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widowControl/>
        <w:jc w:val="center"/>
        <w:rPr>
          <w:rFonts w:hint="default" w:ascii="Times New Roman" w:hAnsi="Times New Roman" w:eastAsia="方正小标宋_GBK" w:cs="Times New Roman"/>
          <w:bCs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Cs/>
          <w:sz w:val="36"/>
          <w:szCs w:val="36"/>
        </w:rPr>
        <w:t>2023年纺织服装消费品牌调查表</w:t>
      </w:r>
    </w:p>
    <w:tbl>
      <w:tblPr>
        <w:tblStyle w:val="6"/>
        <w:tblW w:w="100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800"/>
        <w:gridCol w:w="1828"/>
        <w:gridCol w:w="825"/>
        <w:gridCol w:w="758"/>
        <w:gridCol w:w="750"/>
        <w:gridCol w:w="418"/>
        <w:gridCol w:w="90"/>
        <w:gridCol w:w="236"/>
        <w:gridCol w:w="211"/>
        <w:gridCol w:w="561"/>
        <w:gridCol w:w="90"/>
        <w:gridCol w:w="500"/>
        <w:gridCol w:w="1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4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eastAsia="zh-CN"/>
              </w:rPr>
              <w:t>企业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名称</w:t>
            </w:r>
          </w:p>
        </w:tc>
        <w:tc>
          <w:tcPr>
            <w:tcW w:w="3453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2252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统一社会信用代码</w:t>
            </w:r>
          </w:p>
        </w:tc>
        <w:tc>
          <w:tcPr>
            <w:tcW w:w="2509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4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纺织服装业务占比</w:t>
            </w:r>
          </w:p>
        </w:tc>
        <w:tc>
          <w:tcPr>
            <w:tcW w:w="262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3077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纺织服装自主（及收购）品牌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收入占比</w:t>
            </w:r>
          </w:p>
        </w:tc>
        <w:tc>
          <w:tcPr>
            <w:tcW w:w="2509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49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行业及主要产品</w:t>
            </w:r>
          </w:p>
        </w:tc>
        <w:tc>
          <w:tcPr>
            <w:tcW w:w="262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ind w:firstLine="105" w:firstLineChars="5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□服装</w:t>
            </w:r>
          </w:p>
        </w:tc>
        <w:tc>
          <w:tcPr>
            <w:tcW w:w="5586" w:type="dxa"/>
            <w:gridSpan w:val="11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□男装 □女装 □童装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□运动服装 □羽绒服装 □内衣 □服饰 □其他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4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ind w:firstLine="105" w:firstLineChars="5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□家纺</w:t>
            </w:r>
          </w:p>
        </w:tc>
        <w:tc>
          <w:tcPr>
            <w:tcW w:w="5586" w:type="dxa"/>
            <w:gridSpan w:val="11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□床上用品 □毛巾系列 □窗帘布艺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4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注册地</w:t>
            </w:r>
          </w:p>
        </w:tc>
        <w:tc>
          <w:tcPr>
            <w:tcW w:w="262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righ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省      市</w:t>
            </w:r>
          </w:p>
        </w:tc>
        <w:tc>
          <w:tcPr>
            <w:tcW w:w="1583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通讯地址</w:t>
            </w:r>
          </w:p>
        </w:tc>
        <w:tc>
          <w:tcPr>
            <w:tcW w:w="4003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4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企业法人</w:t>
            </w:r>
          </w:p>
        </w:tc>
        <w:tc>
          <w:tcPr>
            <w:tcW w:w="8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182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583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手机</w:t>
            </w:r>
          </w:p>
        </w:tc>
        <w:tc>
          <w:tcPr>
            <w:tcW w:w="4003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49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联系人</w:t>
            </w:r>
          </w:p>
        </w:tc>
        <w:tc>
          <w:tcPr>
            <w:tcW w:w="8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182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583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职务</w:t>
            </w:r>
          </w:p>
        </w:tc>
        <w:tc>
          <w:tcPr>
            <w:tcW w:w="4003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4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8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手机</w:t>
            </w:r>
          </w:p>
        </w:tc>
        <w:tc>
          <w:tcPr>
            <w:tcW w:w="182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583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电子邮箱</w:t>
            </w:r>
          </w:p>
        </w:tc>
        <w:tc>
          <w:tcPr>
            <w:tcW w:w="4003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4477" w:type="dxa"/>
            <w:gridSpan w:val="3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  <w:t>财务指标</w:t>
            </w:r>
          </w:p>
        </w:tc>
        <w:tc>
          <w:tcPr>
            <w:tcW w:w="825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  <w:t>单位</w:t>
            </w:r>
          </w:p>
        </w:tc>
        <w:tc>
          <w:tcPr>
            <w:tcW w:w="758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  <w:t>201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  <w:t>年</w:t>
            </w:r>
          </w:p>
        </w:tc>
        <w:tc>
          <w:tcPr>
            <w:tcW w:w="750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  <w:t>2020年</w:t>
            </w:r>
          </w:p>
        </w:tc>
        <w:tc>
          <w:tcPr>
            <w:tcW w:w="744" w:type="dxa"/>
            <w:gridSpan w:val="3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  <w:t>2021年</w:t>
            </w:r>
          </w:p>
        </w:tc>
        <w:tc>
          <w:tcPr>
            <w:tcW w:w="772" w:type="dxa"/>
            <w:gridSpan w:val="2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  <w:t>202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  <w:t>年</w:t>
            </w:r>
          </w:p>
        </w:tc>
        <w:tc>
          <w:tcPr>
            <w:tcW w:w="1737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  <w:t>202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  <w:lang w:val="en-US" w:eastAsia="zh-CN"/>
              </w:rPr>
              <w:t>3上半年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477" w:type="dxa"/>
            <w:gridSpan w:val="3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825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758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75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744" w:type="dxa"/>
            <w:gridSpan w:val="3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772" w:type="dxa"/>
            <w:gridSpan w:val="2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59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  <w:lang w:eastAsia="zh-CN"/>
              </w:rPr>
              <w:t>数额</w:t>
            </w:r>
          </w:p>
        </w:tc>
        <w:tc>
          <w:tcPr>
            <w:tcW w:w="114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  <w:lang w:eastAsia="zh-CN"/>
              </w:rPr>
              <w:t>同比增长（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  <w:lang w:val="en-US" w:eastAsia="zh-CN"/>
              </w:rPr>
              <w:t>%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477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1.营业收入</w:t>
            </w:r>
          </w:p>
        </w:tc>
        <w:tc>
          <w:tcPr>
            <w:tcW w:w="8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万元</w:t>
            </w:r>
          </w:p>
        </w:tc>
        <w:tc>
          <w:tcPr>
            <w:tcW w:w="75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7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744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77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59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14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477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2.利润总额</w:t>
            </w:r>
          </w:p>
        </w:tc>
        <w:tc>
          <w:tcPr>
            <w:tcW w:w="8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万元</w:t>
            </w:r>
          </w:p>
        </w:tc>
        <w:tc>
          <w:tcPr>
            <w:tcW w:w="75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7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744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77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59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14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477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3.净利润</w:t>
            </w:r>
          </w:p>
        </w:tc>
        <w:tc>
          <w:tcPr>
            <w:tcW w:w="8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万元</w:t>
            </w:r>
          </w:p>
        </w:tc>
        <w:tc>
          <w:tcPr>
            <w:tcW w:w="75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7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744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77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59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14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4477" w:type="dxa"/>
            <w:gridSpan w:val="3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  <w:t>综合指标</w:t>
            </w:r>
          </w:p>
        </w:tc>
        <w:tc>
          <w:tcPr>
            <w:tcW w:w="825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  <w:t>单位</w:t>
            </w:r>
          </w:p>
        </w:tc>
        <w:tc>
          <w:tcPr>
            <w:tcW w:w="758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  <w:t>2021年</w:t>
            </w:r>
          </w:p>
        </w:tc>
        <w:tc>
          <w:tcPr>
            <w:tcW w:w="1168" w:type="dxa"/>
            <w:gridSpan w:val="2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  <w:t>202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  <w:t>年</w:t>
            </w:r>
          </w:p>
        </w:tc>
        <w:tc>
          <w:tcPr>
            <w:tcW w:w="2835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  <w:t>202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  <w:lang w:val="en-US" w:eastAsia="zh-CN"/>
              </w:rPr>
              <w:t>3上半年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4477" w:type="dxa"/>
            <w:gridSpan w:val="3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825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75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168" w:type="dxa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098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  <w:lang w:eastAsia="zh-CN"/>
              </w:rPr>
              <w:t>数额</w:t>
            </w:r>
          </w:p>
        </w:tc>
        <w:tc>
          <w:tcPr>
            <w:tcW w:w="1737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  <w:lang w:eastAsia="zh-CN"/>
              </w:rPr>
              <w:t>同比增长（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  <w:lang w:val="en-US" w:eastAsia="zh-CN"/>
              </w:rPr>
              <w:t>%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477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4.职工人数</w:t>
            </w:r>
          </w:p>
        </w:tc>
        <w:tc>
          <w:tcPr>
            <w:tcW w:w="8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人</w:t>
            </w:r>
          </w:p>
        </w:tc>
        <w:tc>
          <w:tcPr>
            <w:tcW w:w="75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16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098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737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477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5.专职研发设计人员数量</w:t>
            </w:r>
          </w:p>
        </w:tc>
        <w:tc>
          <w:tcPr>
            <w:tcW w:w="8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人</w:t>
            </w:r>
          </w:p>
        </w:tc>
        <w:tc>
          <w:tcPr>
            <w:tcW w:w="75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16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098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737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477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6.研发设计投入额</w:t>
            </w:r>
          </w:p>
        </w:tc>
        <w:tc>
          <w:tcPr>
            <w:tcW w:w="8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万元</w:t>
            </w:r>
          </w:p>
        </w:tc>
        <w:tc>
          <w:tcPr>
            <w:tcW w:w="75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16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098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737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477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7.新产品销售额占比</w:t>
            </w:r>
          </w:p>
        </w:tc>
        <w:tc>
          <w:tcPr>
            <w:tcW w:w="8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%</w:t>
            </w:r>
          </w:p>
        </w:tc>
        <w:tc>
          <w:tcPr>
            <w:tcW w:w="75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16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098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737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righ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百分点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477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8.新产品sku（最小存货单位）数量</w:t>
            </w:r>
          </w:p>
        </w:tc>
        <w:tc>
          <w:tcPr>
            <w:tcW w:w="8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个</w:t>
            </w:r>
          </w:p>
        </w:tc>
        <w:tc>
          <w:tcPr>
            <w:tcW w:w="75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16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098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737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477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9.个性化定制产品销售额占营业收入比例</w:t>
            </w:r>
          </w:p>
        </w:tc>
        <w:tc>
          <w:tcPr>
            <w:tcW w:w="8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%</w:t>
            </w:r>
          </w:p>
        </w:tc>
        <w:tc>
          <w:tcPr>
            <w:tcW w:w="75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16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098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737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righ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百分点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477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10.有效专利数量</w:t>
            </w:r>
          </w:p>
        </w:tc>
        <w:tc>
          <w:tcPr>
            <w:tcW w:w="8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个</w:t>
            </w:r>
          </w:p>
        </w:tc>
        <w:tc>
          <w:tcPr>
            <w:tcW w:w="75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16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098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737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49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11.国内市场线下渠道情况</w:t>
            </w:r>
          </w:p>
        </w:tc>
        <w:tc>
          <w:tcPr>
            <w:tcW w:w="262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店铺总数</w:t>
            </w:r>
          </w:p>
        </w:tc>
        <w:tc>
          <w:tcPr>
            <w:tcW w:w="8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  <w:t>家</w:t>
            </w:r>
          </w:p>
        </w:tc>
        <w:tc>
          <w:tcPr>
            <w:tcW w:w="75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16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098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737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4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覆盖省份数</w:t>
            </w:r>
          </w:p>
        </w:tc>
        <w:tc>
          <w:tcPr>
            <w:tcW w:w="8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个</w:t>
            </w:r>
          </w:p>
        </w:tc>
        <w:tc>
          <w:tcPr>
            <w:tcW w:w="75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16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098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737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4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销售额</w:t>
            </w:r>
          </w:p>
        </w:tc>
        <w:tc>
          <w:tcPr>
            <w:tcW w:w="8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万元</w:t>
            </w:r>
          </w:p>
        </w:tc>
        <w:tc>
          <w:tcPr>
            <w:tcW w:w="75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16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098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737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4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销售量</w:t>
            </w:r>
          </w:p>
        </w:tc>
        <w:tc>
          <w:tcPr>
            <w:tcW w:w="8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件/套</w:t>
            </w:r>
          </w:p>
        </w:tc>
        <w:tc>
          <w:tcPr>
            <w:tcW w:w="75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16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098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737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4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平均加价倍率</w:t>
            </w:r>
          </w:p>
        </w:tc>
        <w:tc>
          <w:tcPr>
            <w:tcW w:w="8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倍</w:t>
            </w:r>
          </w:p>
        </w:tc>
        <w:tc>
          <w:tcPr>
            <w:tcW w:w="75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16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098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737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49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12.国内市场线上渠道情况</w:t>
            </w:r>
          </w:p>
        </w:tc>
        <w:tc>
          <w:tcPr>
            <w:tcW w:w="262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销售额</w:t>
            </w:r>
          </w:p>
        </w:tc>
        <w:tc>
          <w:tcPr>
            <w:tcW w:w="8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万元</w:t>
            </w:r>
          </w:p>
        </w:tc>
        <w:tc>
          <w:tcPr>
            <w:tcW w:w="75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16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098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737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4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ind w:firstLine="210" w:firstLineChars="100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其中：直播电商</w:t>
            </w:r>
          </w:p>
        </w:tc>
        <w:tc>
          <w:tcPr>
            <w:tcW w:w="8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万元</w:t>
            </w:r>
          </w:p>
        </w:tc>
        <w:tc>
          <w:tcPr>
            <w:tcW w:w="75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16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098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737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4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销售量</w:t>
            </w:r>
          </w:p>
        </w:tc>
        <w:tc>
          <w:tcPr>
            <w:tcW w:w="8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件/套</w:t>
            </w:r>
          </w:p>
        </w:tc>
        <w:tc>
          <w:tcPr>
            <w:tcW w:w="75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16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098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737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4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关注/粉丝人数</w:t>
            </w:r>
          </w:p>
        </w:tc>
        <w:tc>
          <w:tcPr>
            <w:tcW w:w="8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万人</w:t>
            </w:r>
          </w:p>
        </w:tc>
        <w:tc>
          <w:tcPr>
            <w:tcW w:w="75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16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098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737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49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13.国外市场情况</w:t>
            </w:r>
          </w:p>
        </w:tc>
        <w:tc>
          <w:tcPr>
            <w:tcW w:w="262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线下店铺数量</w:t>
            </w:r>
          </w:p>
        </w:tc>
        <w:tc>
          <w:tcPr>
            <w:tcW w:w="82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eastAsia="zh-CN"/>
              </w:rPr>
              <w:t>家</w:t>
            </w:r>
          </w:p>
        </w:tc>
        <w:tc>
          <w:tcPr>
            <w:tcW w:w="75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16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098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737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4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线下店铺总销售额</w:t>
            </w:r>
          </w:p>
        </w:tc>
        <w:tc>
          <w:tcPr>
            <w:tcW w:w="1583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万元</w:t>
            </w:r>
          </w:p>
        </w:tc>
        <w:tc>
          <w:tcPr>
            <w:tcW w:w="125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098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64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4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跨境电商渠道销售额</w:t>
            </w:r>
          </w:p>
        </w:tc>
        <w:tc>
          <w:tcPr>
            <w:tcW w:w="1583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万元</w:t>
            </w:r>
          </w:p>
        </w:tc>
        <w:tc>
          <w:tcPr>
            <w:tcW w:w="125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098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164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49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14.顾客情况</w:t>
            </w:r>
          </w:p>
        </w:tc>
        <w:tc>
          <w:tcPr>
            <w:tcW w:w="262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eastAsia="zh-CN"/>
              </w:rPr>
              <w:t>会员总数</w:t>
            </w:r>
          </w:p>
        </w:tc>
        <w:tc>
          <w:tcPr>
            <w:tcW w:w="1583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万人</w:t>
            </w:r>
          </w:p>
        </w:tc>
        <w:tc>
          <w:tcPr>
            <w:tcW w:w="4003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4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202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年有购买记录顾客数</w:t>
            </w:r>
          </w:p>
        </w:tc>
        <w:tc>
          <w:tcPr>
            <w:tcW w:w="1583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万人</w:t>
            </w:r>
          </w:p>
        </w:tc>
        <w:tc>
          <w:tcPr>
            <w:tcW w:w="4003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4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202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年有3次及以上购买记录顾客数</w:t>
            </w:r>
          </w:p>
        </w:tc>
        <w:tc>
          <w:tcPr>
            <w:tcW w:w="1583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万人</w:t>
            </w:r>
          </w:p>
        </w:tc>
        <w:tc>
          <w:tcPr>
            <w:tcW w:w="4003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849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15.数字化发展</w:t>
            </w:r>
          </w:p>
        </w:tc>
        <w:tc>
          <w:tcPr>
            <w:tcW w:w="262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实现数字化运营管理的业务环节</w:t>
            </w:r>
          </w:p>
        </w:tc>
        <w:tc>
          <w:tcPr>
            <w:tcW w:w="5586" w:type="dxa"/>
            <w:gridSpan w:val="11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□商品企划    □设计研发  □产品生产  □商品运营</w:t>
            </w:r>
          </w:p>
          <w:p>
            <w:pPr>
              <w:widowControl/>
              <w:spacing w:line="24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□供应链管理  □渠道管理  □仓储物流  □会员管理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4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主要系统工具名称</w:t>
            </w:r>
          </w:p>
        </w:tc>
        <w:tc>
          <w:tcPr>
            <w:tcW w:w="5586" w:type="dxa"/>
            <w:gridSpan w:val="11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□ERP系统  □MES系统     □PLM系统</w:t>
            </w:r>
          </w:p>
          <w:p>
            <w:pPr>
              <w:widowControl/>
              <w:spacing w:line="24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 xml:space="preserve">□CRM系统  □WMS系统 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□SAAS管理平台</w:t>
            </w:r>
          </w:p>
          <w:p>
            <w:pPr>
              <w:widowControl/>
              <w:spacing w:line="24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□数据中台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□其他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49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16.绿色化发展</w:t>
            </w:r>
          </w:p>
        </w:tc>
        <w:tc>
          <w:tcPr>
            <w:tcW w:w="262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是否开展社会责任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eastAsia="zh-CN"/>
              </w:rPr>
              <w:t>体系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建设</w:t>
            </w:r>
          </w:p>
        </w:tc>
        <w:tc>
          <w:tcPr>
            <w:tcW w:w="5586" w:type="dxa"/>
            <w:gridSpan w:val="11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□否  □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</w:rPr>
              <w:t>开展相关工作但未建立体系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□已建立社会责任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</w:rPr>
              <w:t>体系CSC 9000T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□已建立其他社会责任</w:t>
            </w:r>
            <w:r>
              <w:rPr>
                <w:rFonts w:hint="default" w:ascii="Times New Roman" w:hAnsi="Times New Roman" w:eastAsia="仿宋" w:cs="Times New Roman"/>
                <w:color w:val="auto"/>
                <w:szCs w:val="21"/>
              </w:rPr>
              <w:t>体系，名称：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49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“双碳”工作推进情况</w:t>
            </w:r>
          </w:p>
        </w:tc>
        <w:tc>
          <w:tcPr>
            <w:tcW w:w="5586" w:type="dxa"/>
            <w:gridSpan w:val="11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□已开展产品碳足迹披露</w:t>
            </w:r>
          </w:p>
          <w:p>
            <w:pPr>
              <w:widowControl/>
              <w:spacing w:line="24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□已制定或公开碳达峰碳中和目标及其路线图</w:t>
            </w:r>
          </w:p>
          <w:p>
            <w:pPr>
              <w:widowControl/>
              <w:spacing w:line="24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□其他，请说明：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4477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17.近三年获得的品牌建设、科技相关荣誉</w:t>
            </w:r>
          </w:p>
        </w:tc>
        <w:tc>
          <w:tcPr>
            <w:tcW w:w="5586" w:type="dxa"/>
            <w:gridSpan w:val="11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□国家级  □省级  □省级以下  □无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</w:rPr>
              <w:t>荣誉名称：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</w:rPr>
              <w:t>1.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2.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477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18.品牌文化理念（50字以内）</w:t>
            </w:r>
          </w:p>
        </w:tc>
        <w:tc>
          <w:tcPr>
            <w:tcW w:w="5586" w:type="dxa"/>
            <w:gridSpan w:val="11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4477" w:type="dxa"/>
            <w:gridSpan w:val="3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  <w:t>19.2023年品牌建设主要工作</w:t>
            </w:r>
          </w:p>
        </w:tc>
        <w:tc>
          <w:tcPr>
            <w:tcW w:w="3288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  <w:t>工作名称</w:t>
            </w:r>
          </w:p>
        </w:tc>
        <w:tc>
          <w:tcPr>
            <w:tcW w:w="2298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  <w:t>开展时间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4477" w:type="dxa"/>
            <w:gridSpan w:val="3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288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lang w:val="en-US" w:eastAsia="zh-CN"/>
              </w:rPr>
              <w:t>1.</w:t>
            </w:r>
          </w:p>
        </w:tc>
        <w:tc>
          <w:tcPr>
            <w:tcW w:w="2298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righ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eastAsia="zh-CN"/>
              </w:rPr>
              <w:t>月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eastAsia="zh-CN"/>
              </w:rPr>
              <w:t>日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  <w:t>至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4477" w:type="dxa"/>
            <w:gridSpan w:val="3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288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lang w:val="en-US" w:eastAsia="zh-CN"/>
              </w:rPr>
              <w:t>2.</w:t>
            </w:r>
          </w:p>
        </w:tc>
        <w:tc>
          <w:tcPr>
            <w:tcW w:w="2298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righ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eastAsia="zh-CN"/>
              </w:rPr>
              <w:t>月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eastAsia="zh-CN"/>
              </w:rPr>
              <w:t>日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  <w:t>至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4477" w:type="dxa"/>
            <w:gridSpan w:val="3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288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lang w:val="en-US" w:eastAsia="zh-CN"/>
              </w:rPr>
              <w:t>3.</w:t>
            </w:r>
          </w:p>
        </w:tc>
        <w:tc>
          <w:tcPr>
            <w:tcW w:w="2298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righ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eastAsia="zh-CN"/>
              </w:rPr>
              <w:t>月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eastAsia="zh-CN"/>
              </w:rPr>
              <w:t>日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  <w:t>至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4477" w:type="dxa"/>
            <w:gridSpan w:val="3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288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lang w:val="en-US" w:eastAsia="zh-CN"/>
              </w:rPr>
              <w:t>4.</w:t>
            </w:r>
          </w:p>
        </w:tc>
        <w:tc>
          <w:tcPr>
            <w:tcW w:w="2298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righ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eastAsia="zh-CN"/>
              </w:rPr>
              <w:t>月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eastAsia="zh-CN"/>
              </w:rPr>
              <w:t>日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  <w:t>至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4477" w:type="dxa"/>
            <w:gridSpan w:val="3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288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lang w:val="en-US" w:eastAsia="zh-CN"/>
              </w:rPr>
              <w:t>5.</w:t>
            </w:r>
          </w:p>
        </w:tc>
        <w:tc>
          <w:tcPr>
            <w:tcW w:w="2298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right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eastAsia="zh-CN"/>
              </w:rPr>
              <w:t>月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eastAsia="zh-CN"/>
              </w:rPr>
              <w:t>日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  <w:t>至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4477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eastAsia="zh-CN"/>
              </w:rPr>
              <w:t>本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企业202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年财务审计报告或上市公司年度报告中利润表电子版扫描件</w:t>
            </w:r>
          </w:p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（加盖企业公章）</w:t>
            </w:r>
          </w:p>
        </w:tc>
        <w:tc>
          <w:tcPr>
            <w:tcW w:w="5586" w:type="dxa"/>
            <w:gridSpan w:val="11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4477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  <w:t>21.本企业《2023年纺织服装消费品牌调查表》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扫描件</w:t>
            </w:r>
          </w:p>
        </w:tc>
        <w:tc>
          <w:tcPr>
            <w:tcW w:w="5586" w:type="dxa"/>
            <w:gridSpan w:val="11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10063" w:type="dxa"/>
            <w:gridSpan w:val="14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Cs w:val="21"/>
              </w:rPr>
              <w:t>数据资料真实性承诺：</w:t>
            </w:r>
          </w:p>
          <w:p>
            <w:pPr>
              <w:widowControl/>
              <w:ind w:firstLine="420" w:firstLineChars="200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本企业承诺以上所有数据资料的真实性，如有不实，本次调查视为无效。</w:t>
            </w:r>
          </w:p>
          <w:p>
            <w:pPr>
              <w:widowControl/>
              <w:ind w:firstLine="420" w:firstLineChars="200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420" w:firstLineChars="200"/>
              <w:jc w:val="righ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  <w:t>填报单位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eastAsia="zh-CN"/>
              </w:rPr>
              <w:t>企业公章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</w:rPr>
              <w:t>）</w:t>
            </w:r>
          </w:p>
          <w:p>
            <w:pPr>
              <w:widowControl/>
              <w:wordWrap w:val="0"/>
              <w:ind w:firstLine="420" w:firstLineChars="200"/>
              <w:jc w:val="right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eastAsia="zh-CN"/>
              </w:rPr>
              <w:t>年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eastAsia="zh-CN"/>
              </w:rPr>
              <w:t>月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eastAsia="zh-CN"/>
              </w:rPr>
              <w:t>日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/>
              </w:rPr>
              <w:t xml:space="preserve">   </w:t>
            </w:r>
          </w:p>
        </w:tc>
      </w:tr>
    </w:tbl>
    <w:p>
      <w:pPr>
        <w:widowControl/>
        <w:spacing w:line="240" w:lineRule="exact"/>
        <w:ind w:leftChars="-270" w:right="-483" w:rightChars="-230" w:hanging="567" w:hangingChars="270"/>
        <w:rPr>
          <w:rFonts w:hint="default" w:ascii="Times New Roman" w:hAnsi="Times New Roman" w:eastAsia="仿宋" w:cs="Times New Roman"/>
          <w:kern w:val="0"/>
          <w:szCs w:val="21"/>
        </w:rPr>
      </w:pPr>
      <w:r>
        <w:rPr>
          <w:rFonts w:hint="default" w:ascii="Times New Roman" w:hAnsi="Times New Roman" w:eastAsia="仿宋" w:cs="Times New Roman"/>
          <w:kern w:val="0"/>
          <w:szCs w:val="21"/>
        </w:rPr>
        <w:t>备注：ERP</w:t>
      </w:r>
      <w:r>
        <w:rPr>
          <w:rFonts w:hint="default" w:ascii="Times New Roman" w:hAnsi="Times New Roman" w:eastAsia="仿宋" w:cs="Times New Roman"/>
          <w:kern w:val="0"/>
          <w:szCs w:val="21"/>
          <w:lang w:eastAsia="zh-CN"/>
        </w:rPr>
        <w:t>指</w:t>
      </w:r>
      <w:r>
        <w:rPr>
          <w:rFonts w:hint="default" w:ascii="Times New Roman" w:hAnsi="Times New Roman" w:eastAsia="仿宋" w:cs="Times New Roman"/>
          <w:kern w:val="0"/>
          <w:szCs w:val="21"/>
        </w:rPr>
        <w:t>企业资源计划；MES</w:t>
      </w:r>
      <w:r>
        <w:rPr>
          <w:rFonts w:hint="default" w:ascii="Times New Roman" w:hAnsi="Times New Roman" w:eastAsia="仿宋" w:cs="Times New Roman"/>
          <w:kern w:val="0"/>
          <w:szCs w:val="21"/>
          <w:lang w:eastAsia="zh-CN"/>
        </w:rPr>
        <w:t>指</w:t>
      </w:r>
      <w:r>
        <w:rPr>
          <w:rFonts w:hint="default" w:ascii="Times New Roman" w:hAnsi="Times New Roman" w:eastAsia="仿宋" w:cs="Times New Roman"/>
          <w:kern w:val="0"/>
          <w:szCs w:val="21"/>
        </w:rPr>
        <w:t>制造执行系统；PLM</w:t>
      </w:r>
      <w:r>
        <w:rPr>
          <w:rFonts w:hint="default" w:ascii="Times New Roman" w:hAnsi="Times New Roman" w:eastAsia="仿宋" w:cs="Times New Roman"/>
          <w:kern w:val="0"/>
          <w:szCs w:val="21"/>
          <w:lang w:eastAsia="zh-CN"/>
        </w:rPr>
        <w:t>指</w:t>
      </w:r>
      <w:r>
        <w:rPr>
          <w:rFonts w:hint="default" w:ascii="Times New Roman" w:hAnsi="Times New Roman" w:eastAsia="仿宋" w:cs="Times New Roman"/>
          <w:kern w:val="0"/>
          <w:szCs w:val="21"/>
        </w:rPr>
        <w:t>产品生命周期管理；CRM</w:t>
      </w:r>
      <w:r>
        <w:rPr>
          <w:rFonts w:hint="default" w:ascii="Times New Roman" w:hAnsi="Times New Roman" w:eastAsia="仿宋" w:cs="Times New Roman"/>
          <w:kern w:val="0"/>
          <w:szCs w:val="21"/>
          <w:lang w:eastAsia="zh-CN"/>
        </w:rPr>
        <w:t>指</w:t>
      </w:r>
      <w:r>
        <w:rPr>
          <w:rFonts w:hint="default" w:ascii="Times New Roman" w:hAnsi="Times New Roman" w:eastAsia="仿宋" w:cs="Times New Roman"/>
          <w:kern w:val="0"/>
          <w:szCs w:val="21"/>
        </w:rPr>
        <w:t>客户关系管理；WMS</w:t>
      </w:r>
      <w:r>
        <w:rPr>
          <w:rFonts w:hint="default" w:ascii="Times New Roman" w:hAnsi="Times New Roman" w:eastAsia="仿宋" w:cs="Times New Roman"/>
          <w:kern w:val="0"/>
          <w:szCs w:val="21"/>
          <w:lang w:eastAsia="zh-CN"/>
        </w:rPr>
        <w:t>指</w:t>
      </w:r>
      <w:r>
        <w:rPr>
          <w:rFonts w:hint="default" w:ascii="Times New Roman" w:hAnsi="Times New Roman" w:eastAsia="仿宋" w:cs="Times New Roman"/>
          <w:kern w:val="0"/>
          <w:szCs w:val="21"/>
        </w:rPr>
        <w:t>仓库管理</w:t>
      </w:r>
      <w:r>
        <w:rPr>
          <w:rFonts w:hint="default" w:ascii="Times New Roman" w:hAnsi="Times New Roman" w:eastAsia="仿宋" w:cs="Times New Roman"/>
          <w:kern w:val="0"/>
          <w:szCs w:val="21"/>
          <w:lang w:eastAsia="zh-CN"/>
        </w:rPr>
        <w:t>系统</w:t>
      </w:r>
      <w:r>
        <w:rPr>
          <w:rFonts w:hint="default" w:ascii="Times New Roman" w:hAnsi="Times New Roman" w:eastAsia="仿宋" w:cs="Times New Roman"/>
          <w:kern w:val="0"/>
          <w:szCs w:val="21"/>
        </w:rPr>
        <w:t>；SAAS</w:t>
      </w:r>
      <w:r>
        <w:rPr>
          <w:rFonts w:hint="default" w:ascii="Times New Roman" w:hAnsi="Times New Roman" w:eastAsia="仿宋" w:cs="Times New Roman"/>
          <w:kern w:val="0"/>
          <w:szCs w:val="21"/>
          <w:lang w:eastAsia="zh-CN"/>
        </w:rPr>
        <w:t>指</w:t>
      </w:r>
      <w:r>
        <w:rPr>
          <w:rFonts w:hint="default" w:ascii="Times New Roman" w:hAnsi="Times New Roman" w:eastAsia="仿宋" w:cs="Times New Roman"/>
          <w:kern w:val="0"/>
          <w:szCs w:val="21"/>
        </w:rPr>
        <w:t>通过</w:t>
      </w:r>
      <w:r>
        <w:rPr>
          <w:rFonts w:hint="default" w:ascii="Times New Roman" w:hAnsi="Times New Roman" w:eastAsia="仿宋" w:cs="Times New Roman"/>
          <w:kern w:val="0"/>
          <w:szCs w:val="21"/>
          <w:lang w:eastAsia="zh-CN"/>
        </w:rPr>
        <w:t>互联</w:t>
      </w:r>
      <w:r>
        <w:rPr>
          <w:rFonts w:hint="default" w:ascii="Times New Roman" w:hAnsi="Times New Roman" w:eastAsia="仿宋" w:cs="Times New Roman"/>
          <w:kern w:val="0"/>
          <w:szCs w:val="21"/>
        </w:rPr>
        <w:t>网提供软件</w:t>
      </w:r>
      <w:r>
        <w:rPr>
          <w:rFonts w:hint="default" w:ascii="Times New Roman" w:hAnsi="Times New Roman" w:eastAsia="仿宋" w:cs="Times New Roman"/>
          <w:kern w:val="0"/>
          <w:szCs w:val="21"/>
          <w:lang w:eastAsia="zh-CN"/>
        </w:rPr>
        <w:t>的</w:t>
      </w:r>
      <w:r>
        <w:rPr>
          <w:rFonts w:hint="default" w:ascii="Times New Roman" w:hAnsi="Times New Roman" w:eastAsia="仿宋" w:cs="Times New Roman"/>
          <w:kern w:val="0"/>
          <w:szCs w:val="21"/>
        </w:rPr>
        <w:t>服务</w:t>
      </w:r>
      <w:r>
        <w:rPr>
          <w:rFonts w:hint="default" w:ascii="Times New Roman" w:hAnsi="Times New Roman" w:eastAsia="仿宋" w:cs="Times New Roman"/>
          <w:kern w:val="0"/>
          <w:szCs w:val="21"/>
          <w:lang w:eastAsia="zh-CN"/>
        </w:rPr>
        <w:t>模式</w:t>
      </w:r>
      <w:r>
        <w:rPr>
          <w:rFonts w:hint="default" w:ascii="Times New Roman" w:hAnsi="Times New Roman" w:eastAsia="仿宋" w:cs="Times New Roman"/>
          <w:kern w:val="0"/>
          <w:szCs w:val="21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18" w:right="1701" w:bottom="1418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VmYmYxY2ZlYTExNTgyZDAyOWE5YTU4ZmI4ZDAwNmYifQ=="/>
  </w:docVars>
  <w:rsids>
    <w:rsidRoot w:val="0055671D"/>
    <w:rsid w:val="00041B69"/>
    <w:rsid w:val="00136A76"/>
    <w:rsid w:val="00210C6D"/>
    <w:rsid w:val="00245CA8"/>
    <w:rsid w:val="00273C1B"/>
    <w:rsid w:val="00466162"/>
    <w:rsid w:val="004D16A9"/>
    <w:rsid w:val="004F0FCC"/>
    <w:rsid w:val="005245F3"/>
    <w:rsid w:val="0055671D"/>
    <w:rsid w:val="005F357A"/>
    <w:rsid w:val="006D4892"/>
    <w:rsid w:val="006F0C2F"/>
    <w:rsid w:val="007B0883"/>
    <w:rsid w:val="00834332"/>
    <w:rsid w:val="008D6781"/>
    <w:rsid w:val="00923441"/>
    <w:rsid w:val="009B5CE3"/>
    <w:rsid w:val="00A73B7F"/>
    <w:rsid w:val="00B14F89"/>
    <w:rsid w:val="00B35940"/>
    <w:rsid w:val="00BF1152"/>
    <w:rsid w:val="00C55F84"/>
    <w:rsid w:val="00D0512A"/>
    <w:rsid w:val="00D15DF2"/>
    <w:rsid w:val="00E310C1"/>
    <w:rsid w:val="00E531FA"/>
    <w:rsid w:val="00E57A31"/>
    <w:rsid w:val="00F45544"/>
    <w:rsid w:val="12B06BCB"/>
    <w:rsid w:val="1CB330FE"/>
    <w:rsid w:val="3604052F"/>
    <w:rsid w:val="3EA759D2"/>
    <w:rsid w:val="42CB067B"/>
    <w:rsid w:val="4F553ABF"/>
    <w:rsid w:val="57AE0B0A"/>
    <w:rsid w:val="5BB27DF8"/>
    <w:rsid w:val="69A00505"/>
    <w:rsid w:val="6D387EE7"/>
    <w:rsid w:val="78253B46"/>
    <w:rsid w:val="7F18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日期 Char"/>
    <w:basedOn w:val="7"/>
    <w:link w:val="2"/>
    <w:semiHidden/>
    <w:qFormat/>
    <w:uiPriority w:val="99"/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F8D19E-F9BA-481F-A8A6-6339EDB0E1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133</Words>
  <Characters>764</Characters>
  <Lines>6</Lines>
  <Paragraphs>1</Paragraphs>
  <TotalTime>57</TotalTime>
  <ScaleCrop>false</ScaleCrop>
  <LinksUpToDate>false</LinksUpToDate>
  <CharactersWithSpaces>896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2022-12-01T09:04:00Z</dcterms:created>
  <dc:creator>lenovo</dc:creator>
  <cp:lastModifiedBy>梁化常</cp:lastModifiedBy>
  <cp:lastPrinted>2023-09-11T07:24:00Z</cp:lastPrinted>
  <dcterms:modified xsi:type="dcterms:W3CDTF">2023-09-11T07:47:20Z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72C755DE4F394EF8AE7000AE68115278_13</vt:lpwstr>
  </property>
</Properties>
</file>