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Times New Roman" w:hAnsi="Times New Roman" w:eastAsia="方正黑体_GBK"/>
          <w:kern w:val="0"/>
          <w:sz w:val="32"/>
          <w:szCs w:val="32"/>
        </w:rPr>
      </w:pPr>
      <w:r>
        <w:rPr>
          <w:rFonts w:ascii="Times New Roman" w:hAnsi="Times New Roman" w:eastAsia="方正黑体_GBK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kern w:val="0"/>
          <w:sz w:val="32"/>
          <w:szCs w:val="32"/>
          <w:lang w:eastAsia="zh-CN"/>
        </w:rPr>
        <w:t>5-</w:t>
      </w:r>
      <w:r>
        <w:rPr>
          <w:rFonts w:ascii="Times New Roman" w:hAnsi="Times New Roman" w:eastAsia="方正黑体_GBK"/>
          <w:kern w:val="0"/>
          <w:sz w:val="32"/>
          <w:szCs w:val="32"/>
        </w:rPr>
        <w:t>4</w:t>
      </w:r>
    </w:p>
    <w:p>
      <w:pPr>
        <w:widowControl/>
        <w:spacing w:line="720" w:lineRule="exact"/>
        <w:ind w:firstLine="0" w:firstLineChars="0"/>
        <w:jc w:val="center"/>
        <w:rPr>
          <w:rFonts w:ascii="方正小标宋_GBK" w:eastAsia="方正小标宋_GBK"/>
          <w:kern w:val="0"/>
          <w:sz w:val="48"/>
          <w:szCs w:val="44"/>
        </w:rPr>
      </w:pPr>
    </w:p>
    <w:p>
      <w:pPr>
        <w:widowControl/>
        <w:spacing w:line="720" w:lineRule="exact"/>
        <w:ind w:firstLine="0" w:firstLineChars="0"/>
        <w:jc w:val="center"/>
        <w:rPr>
          <w:rFonts w:ascii="方正小标宋_GBK" w:eastAsia="方正小标宋_GBK"/>
          <w:kern w:val="0"/>
          <w:sz w:val="48"/>
          <w:szCs w:val="44"/>
        </w:rPr>
      </w:pPr>
    </w:p>
    <w:p>
      <w:pPr>
        <w:widowControl/>
        <w:spacing w:line="720" w:lineRule="exact"/>
        <w:ind w:firstLine="0" w:firstLineChars="0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江苏省制造业智能制造示范工厂</w:t>
      </w:r>
    </w:p>
    <w:p>
      <w:pPr>
        <w:widowControl/>
        <w:spacing w:line="720" w:lineRule="exact"/>
        <w:ind w:firstLine="0" w:firstLineChars="0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（工业互联网标杆工厂方向）</w:t>
      </w:r>
    </w:p>
    <w:p>
      <w:pPr>
        <w:widowControl/>
        <w:spacing w:line="720" w:lineRule="exact"/>
        <w:ind w:firstLine="0" w:firstLineChars="0"/>
        <w:jc w:val="center"/>
        <w:rPr>
          <w:rFonts w:ascii="方正小标宋_GBK" w:eastAsia="方正小标宋_GBK"/>
          <w:kern w:val="0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</w:rPr>
        <w:t>申报书</w:t>
      </w:r>
    </w:p>
    <w:p>
      <w:pPr>
        <w:widowControl/>
        <w:spacing w:line="720" w:lineRule="exact"/>
        <w:ind w:firstLine="0" w:firstLineChars="0"/>
        <w:jc w:val="center"/>
        <w:rPr>
          <w:rFonts w:ascii="方正小标宋_GBK" w:eastAsia="方正小标宋_GBK"/>
          <w:kern w:val="0"/>
          <w:sz w:val="48"/>
          <w:szCs w:val="44"/>
        </w:rPr>
      </w:pPr>
    </w:p>
    <w:p>
      <w:pPr>
        <w:widowControl/>
        <w:spacing w:line="720" w:lineRule="exact"/>
        <w:ind w:firstLine="0" w:firstLineChars="0"/>
        <w:jc w:val="center"/>
        <w:rPr>
          <w:rFonts w:ascii="方正楷体_GBK" w:eastAsia="方正楷体_GBK"/>
          <w:kern w:val="0"/>
          <w:sz w:val="40"/>
          <w:szCs w:val="44"/>
        </w:rPr>
      </w:pPr>
    </w:p>
    <w:p>
      <w:pPr>
        <w:widowControl/>
        <w:spacing w:line="720" w:lineRule="exact"/>
        <w:ind w:firstLine="0" w:firstLineChars="0"/>
        <w:jc w:val="center"/>
        <w:rPr>
          <w:rFonts w:ascii="方正楷体_GBK" w:eastAsia="方正楷体_GBK"/>
          <w:kern w:val="0"/>
          <w:sz w:val="40"/>
          <w:szCs w:val="44"/>
        </w:rPr>
      </w:pPr>
    </w:p>
    <w:p>
      <w:pPr>
        <w:widowControl/>
        <w:spacing w:line="590" w:lineRule="exact"/>
        <w:ind w:firstLine="540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kern w:val="0"/>
          <w:sz w:val="27"/>
          <w:szCs w:val="27"/>
        </w:rPr>
        <w:t> </w:t>
      </w:r>
    </w:p>
    <w:p>
      <w:pPr>
        <w:widowControl/>
        <w:spacing w:line="590" w:lineRule="exact"/>
        <w:ind w:firstLine="542"/>
        <w:rPr>
          <w:rFonts w:ascii="Times New Roman" w:hAnsi="Times New Roman"/>
          <w:b/>
          <w:bCs/>
          <w:kern w:val="0"/>
          <w:sz w:val="27"/>
        </w:rPr>
      </w:pPr>
      <w:r>
        <w:rPr>
          <w:rFonts w:ascii="Times New Roman" w:hAnsi="Times New Roman"/>
          <w:b/>
          <w:bCs/>
          <w:kern w:val="0"/>
          <w:sz w:val="27"/>
        </w:rPr>
        <w:t> </w:t>
      </w:r>
    </w:p>
    <w:p>
      <w:pPr>
        <w:widowControl/>
        <w:spacing w:line="590" w:lineRule="exact"/>
        <w:ind w:firstLine="420"/>
        <w:rPr>
          <w:rFonts w:ascii="方正仿宋_GBK" w:eastAsia="方正仿宋_GBK"/>
          <w:kern w:val="0"/>
          <w:szCs w:val="32"/>
        </w:rPr>
      </w:pPr>
    </w:p>
    <w:p>
      <w:pPr>
        <w:widowControl/>
        <w:tabs>
          <w:tab w:val="left" w:pos="1080"/>
          <w:tab w:val="right" w:pos="7200"/>
        </w:tabs>
        <w:spacing w:line="590" w:lineRule="exact"/>
        <w:ind w:firstLine="542"/>
        <w:rPr>
          <w:rFonts w:ascii="方正黑体_GBK" w:eastAsia="方正黑体_GBK"/>
          <w:bCs/>
          <w:kern w:val="0"/>
          <w:sz w:val="32"/>
          <w:szCs w:val="30"/>
          <w:u w:val="single"/>
        </w:rPr>
      </w:pPr>
      <w:r>
        <w:rPr>
          <w:rFonts w:hint="eastAsia" w:ascii="方正仿宋_GBK" w:eastAsia="方正仿宋_GBK"/>
          <w:b/>
          <w:bCs/>
          <w:kern w:val="0"/>
          <w:sz w:val="27"/>
          <w:szCs w:val="27"/>
        </w:rPr>
        <w:tab/>
      </w:r>
      <w:r>
        <w:rPr>
          <w:rFonts w:hint="eastAsia" w:ascii="方正黑体_GBK" w:eastAsia="方正黑体_GBK"/>
          <w:bCs/>
          <w:kern w:val="0"/>
          <w:sz w:val="32"/>
          <w:szCs w:val="30"/>
        </w:rPr>
        <w:t>申报单位（盖章）：</w:t>
      </w:r>
      <w:r>
        <w:rPr>
          <w:rFonts w:hint="eastAsia" w:ascii="方正黑体_GBK" w:eastAsia="方正黑体_GBK"/>
          <w:bCs/>
          <w:kern w:val="0"/>
          <w:sz w:val="32"/>
          <w:szCs w:val="30"/>
          <w:u w:val="single"/>
        </w:rPr>
        <w:tab/>
      </w:r>
    </w:p>
    <w:p>
      <w:pPr>
        <w:widowControl/>
        <w:tabs>
          <w:tab w:val="left" w:pos="1080"/>
          <w:tab w:val="right" w:pos="7200"/>
        </w:tabs>
        <w:spacing w:line="590" w:lineRule="exact"/>
        <w:ind w:firstLine="640"/>
        <w:rPr>
          <w:rFonts w:ascii="方正黑体_GBK" w:eastAsia="方正黑体_GBK"/>
          <w:bCs/>
          <w:kern w:val="0"/>
          <w:sz w:val="32"/>
          <w:szCs w:val="30"/>
          <w:u w:val="single"/>
        </w:rPr>
      </w:pPr>
      <w:r>
        <w:rPr>
          <w:rFonts w:hint="eastAsia" w:ascii="方正黑体_GBK" w:eastAsia="方正黑体_GBK"/>
          <w:bCs/>
          <w:kern w:val="0"/>
          <w:sz w:val="32"/>
          <w:szCs w:val="30"/>
        </w:rPr>
        <w:tab/>
      </w:r>
      <w:r>
        <w:rPr>
          <w:rFonts w:hint="eastAsia" w:ascii="方正黑体_GBK" w:eastAsia="方正黑体_GBK"/>
          <w:bCs/>
          <w:kern w:val="0"/>
          <w:sz w:val="32"/>
          <w:szCs w:val="30"/>
        </w:rPr>
        <w:t>项目名称：</w:t>
      </w:r>
      <w:r>
        <w:rPr>
          <w:rFonts w:hint="eastAsia" w:ascii="方正黑体_GBK" w:eastAsia="方正黑体_GBK"/>
          <w:bCs/>
          <w:kern w:val="0"/>
          <w:sz w:val="32"/>
          <w:szCs w:val="30"/>
          <w:u w:val="single"/>
        </w:rPr>
        <w:tab/>
      </w:r>
    </w:p>
    <w:p>
      <w:pPr>
        <w:widowControl/>
        <w:tabs>
          <w:tab w:val="left" w:pos="1080"/>
          <w:tab w:val="right" w:pos="7200"/>
        </w:tabs>
        <w:spacing w:line="590" w:lineRule="exact"/>
        <w:ind w:firstLine="640"/>
        <w:rPr>
          <w:rFonts w:ascii="方正黑体_GBK" w:eastAsia="方正黑体_GBK"/>
          <w:bCs/>
          <w:kern w:val="0"/>
          <w:sz w:val="32"/>
          <w:szCs w:val="30"/>
          <w:u w:val="single"/>
        </w:rPr>
      </w:pPr>
      <w:r>
        <w:rPr>
          <w:rFonts w:hint="eastAsia" w:ascii="方正黑体_GBK" w:eastAsia="方正黑体_GBK"/>
          <w:bCs/>
          <w:kern w:val="0"/>
          <w:sz w:val="32"/>
          <w:szCs w:val="30"/>
        </w:rPr>
        <w:tab/>
      </w:r>
      <w:r>
        <w:rPr>
          <w:rFonts w:hint="eastAsia" w:ascii="方正黑体_GBK" w:eastAsia="方正黑体_GBK"/>
          <w:bCs/>
          <w:kern w:val="0"/>
          <w:sz w:val="32"/>
          <w:szCs w:val="30"/>
        </w:rPr>
        <w:t>法人代表：</w:t>
      </w:r>
      <w:r>
        <w:rPr>
          <w:rFonts w:hint="eastAsia" w:ascii="方正黑体_GBK" w:eastAsia="方正黑体_GBK"/>
          <w:bCs/>
          <w:kern w:val="0"/>
          <w:sz w:val="32"/>
          <w:szCs w:val="30"/>
          <w:u w:val="single"/>
        </w:rPr>
        <w:tab/>
      </w:r>
    </w:p>
    <w:p>
      <w:pPr>
        <w:widowControl/>
        <w:tabs>
          <w:tab w:val="left" w:pos="1080"/>
          <w:tab w:val="right" w:pos="7200"/>
        </w:tabs>
        <w:spacing w:line="590" w:lineRule="exact"/>
        <w:ind w:firstLine="1145" w:firstLineChars="358"/>
        <w:rPr>
          <w:rFonts w:ascii="方正黑体_GBK" w:eastAsia="方正黑体_GBK"/>
          <w:bCs/>
          <w:kern w:val="0"/>
          <w:sz w:val="32"/>
          <w:szCs w:val="30"/>
          <w:u w:val="single"/>
        </w:rPr>
      </w:pPr>
      <w:r>
        <w:rPr>
          <w:rFonts w:hint="eastAsia" w:ascii="方正黑体_GBK" w:eastAsia="方正黑体_GBK"/>
          <w:bCs/>
          <w:kern w:val="0"/>
          <w:sz w:val="32"/>
          <w:szCs w:val="30"/>
        </w:rPr>
        <w:t>推荐单位：</w:t>
      </w:r>
      <w:r>
        <w:rPr>
          <w:rFonts w:hint="eastAsia" w:ascii="方正黑体_GBK" w:eastAsia="方正黑体_GBK"/>
          <w:bCs/>
          <w:kern w:val="0"/>
          <w:sz w:val="32"/>
          <w:szCs w:val="30"/>
          <w:u w:val="single"/>
        </w:rPr>
        <w:tab/>
      </w:r>
    </w:p>
    <w:p>
      <w:pPr>
        <w:widowControl/>
        <w:tabs>
          <w:tab w:val="left" w:pos="1080"/>
          <w:tab w:val="right" w:pos="7200"/>
        </w:tabs>
        <w:spacing w:line="590" w:lineRule="exact"/>
        <w:ind w:firstLine="640"/>
        <w:rPr>
          <w:rFonts w:ascii="方正黑体_GBK" w:eastAsia="方正黑体_GBK"/>
          <w:bCs/>
          <w:kern w:val="0"/>
          <w:sz w:val="28"/>
          <w:szCs w:val="27"/>
        </w:rPr>
      </w:pPr>
      <w:r>
        <w:rPr>
          <w:rFonts w:hint="eastAsia" w:ascii="方正黑体_GBK" w:eastAsia="方正黑体_GBK"/>
          <w:bCs/>
          <w:kern w:val="0"/>
          <w:sz w:val="32"/>
          <w:szCs w:val="30"/>
        </w:rPr>
        <w:tab/>
      </w:r>
      <w:r>
        <w:rPr>
          <w:rFonts w:hint="eastAsia" w:ascii="方正黑体_GBK" w:eastAsia="方正黑体_GBK"/>
          <w:bCs/>
          <w:kern w:val="0"/>
          <w:sz w:val="32"/>
          <w:szCs w:val="30"/>
        </w:rPr>
        <w:t>申报日期：</w:t>
      </w:r>
      <w:r>
        <w:rPr>
          <w:rFonts w:hint="eastAsia" w:ascii="方正黑体_GBK" w:eastAsia="方正黑体_GBK"/>
          <w:bCs/>
          <w:kern w:val="0"/>
          <w:sz w:val="28"/>
          <w:szCs w:val="27"/>
          <w:u w:val="single"/>
        </w:rPr>
        <w:tab/>
      </w:r>
    </w:p>
    <w:p>
      <w:pPr>
        <w:widowControl/>
        <w:spacing w:line="590" w:lineRule="exact"/>
        <w:ind w:firstLine="0" w:firstLineChars="0"/>
        <w:rPr>
          <w:rFonts w:ascii="方正黑体_GBK" w:eastAsia="方正黑体_GBK"/>
          <w:kern w:val="0"/>
          <w:szCs w:val="32"/>
        </w:rPr>
      </w:pPr>
    </w:p>
    <w:p>
      <w:pPr>
        <w:widowControl/>
        <w:spacing w:line="590" w:lineRule="exact"/>
        <w:ind w:firstLine="0" w:firstLineChars="0"/>
        <w:jc w:val="center"/>
        <w:rPr>
          <w:rFonts w:ascii="方正黑体_GBK" w:eastAsia="方正黑体_GBK"/>
          <w:bCs/>
          <w:kern w:val="0"/>
          <w:sz w:val="32"/>
          <w:szCs w:val="32"/>
        </w:rPr>
      </w:pPr>
      <w:r>
        <w:rPr>
          <w:rFonts w:hint="eastAsia" w:ascii="方正黑体_GBK" w:eastAsia="方正黑体_GBK"/>
          <w:bCs/>
          <w:kern w:val="0"/>
          <w:sz w:val="32"/>
          <w:szCs w:val="32"/>
        </w:rPr>
        <w:t>江苏省工业和信息化厅编制</w:t>
      </w:r>
    </w:p>
    <w:p>
      <w:pPr>
        <w:ind w:firstLine="0" w:firstLineChars="0"/>
        <w:jc w:val="center"/>
        <w:rPr>
          <w:rFonts w:ascii="方正黑体_GBK" w:eastAsia="方正黑体_GBK"/>
          <w:bCs/>
          <w:kern w:val="0"/>
          <w:sz w:val="32"/>
          <w:szCs w:val="32"/>
        </w:rPr>
        <w:sectPr>
          <w:headerReference r:id="rId5" w:type="first"/>
          <w:footerReference r:id="rId7" w:type="first"/>
          <w:footerReference r:id="rId6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方正黑体_GBK" w:eastAsia="方正黑体_GBK"/>
          <w:bCs/>
          <w:kern w:val="0"/>
          <w:sz w:val="32"/>
          <w:szCs w:val="32"/>
        </w:rPr>
        <w:t>二〇二四年</w:t>
      </w:r>
    </w:p>
    <w:p>
      <w:pPr>
        <w:ind w:firstLine="0" w:firstLineChars="0"/>
        <w:jc w:val="center"/>
        <w:rPr>
          <w:rFonts w:ascii="Times New Roman" w:hAnsi="Times New Roman" w:eastAsia="黑体"/>
          <w:sz w:val="36"/>
          <w:szCs w:val="36"/>
        </w:rPr>
      </w:pPr>
    </w:p>
    <w:p>
      <w:pPr>
        <w:ind w:firstLine="0" w:firstLineChars="0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</w:rPr>
        <w:t>填报说明</w:t>
      </w:r>
    </w:p>
    <w:p>
      <w:pPr>
        <w:ind w:firstLine="640"/>
        <w:rPr>
          <w:rFonts w:ascii="Times New Roman" w:hAnsi="Times New Roman" w:eastAsia="仿宋"/>
          <w:sz w:val="32"/>
          <w:szCs w:val="32"/>
        </w:rPr>
      </w:pPr>
    </w:p>
    <w:p>
      <w:pPr>
        <w:ind w:firstLine="64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一、</w:t>
      </w:r>
      <w:r>
        <w:rPr>
          <w:rFonts w:ascii="Times New Roman" w:hAnsi="Times New Roman" w:eastAsia="方正仿宋_GBK"/>
          <w:sz w:val="32"/>
          <w:szCs w:val="32"/>
        </w:rPr>
        <w:t>本申报书由工业互联网标杆工厂申报单位填写。</w:t>
      </w:r>
    </w:p>
    <w:p>
      <w:pPr>
        <w:ind w:firstLine="64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二、推荐单位为各设区市工业和信息化主管部门。</w:t>
      </w:r>
    </w:p>
    <w:p>
      <w:pPr>
        <w:ind w:firstLine="64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三、申报单位应按照填写要求和实际情况，认真准确填写相关内容。</w:t>
      </w:r>
    </w:p>
    <w:p>
      <w:pPr>
        <w:ind w:firstLine="0" w:firstLineChars="0"/>
        <w:jc w:val="center"/>
        <w:rPr>
          <w:rFonts w:ascii="Times New Roman" w:hAnsi="Times New Roman"/>
        </w:rPr>
      </w:pPr>
    </w:p>
    <w:p>
      <w:pPr>
        <w:ind w:firstLine="0" w:firstLineChars="0"/>
        <w:jc w:val="center"/>
        <w:rPr>
          <w:rFonts w:ascii="Times New Roman" w:hAnsi="Times New Roman" w:eastAsia="方正小标宋_GBK"/>
          <w:sz w:val="36"/>
          <w:szCs w:val="36"/>
        </w:rPr>
        <w:sectPr>
          <w:footerReference r:id="rId8" w:type="default"/>
          <w:pgSz w:w="11906" w:h="16838"/>
          <w:pgMar w:top="1440" w:right="1800" w:bottom="1440" w:left="1800" w:header="851" w:footer="1134" w:gutter="0"/>
          <w:pgNumType w:fmt="numberInDash"/>
          <w:cols w:space="720" w:num="1"/>
          <w:docGrid w:type="lines" w:linePitch="312" w:charSpace="0"/>
        </w:sectPr>
      </w:pPr>
    </w:p>
    <w:p>
      <w:pPr>
        <w:ind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</w:t>
      </w:r>
      <w:r>
        <w:rPr>
          <w:rFonts w:hint="eastAsia" w:eastAsia="黑体"/>
          <w:bCs/>
          <w:sz w:val="32"/>
          <w:szCs w:val="32"/>
        </w:rPr>
        <w:t>申报主体</w:t>
      </w:r>
      <w:r>
        <w:rPr>
          <w:rFonts w:eastAsia="黑体"/>
          <w:bCs/>
          <w:sz w:val="32"/>
          <w:szCs w:val="32"/>
        </w:rPr>
        <w:t>和</w:t>
      </w:r>
      <w:r>
        <w:rPr>
          <w:rFonts w:hint="eastAsia" w:eastAsia="黑体"/>
          <w:bCs/>
          <w:sz w:val="32"/>
          <w:szCs w:val="32"/>
        </w:rPr>
        <w:t>工厂</w:t>
      </w:r>
      <w:r>
        <w:rPr>
          <w:rFonts w:eastAsia="黑体"/>
          <w:bCs/>
          <w:sz w:val="32"/>
          <w:szCs w:val="32"/>
        </w:rPr>
        <w:t>基本信息</w:t>
      </w:r>
    </w:p>
    <w:tbl>
      <w:tblPr>
        <w:tblStyle w:val="6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68"/>
        <w:gridCol w:w="1158"/>
        <w:gridCol w:w="297"/>
        <w:gridCol w:w="48"/>
        <w:gridCol w:w="117"/>
        <w:gridCol w:w="1003"/>
        <w:gridCol w:w="309"/>
        <w:gridCol w:w="46"/>
        <w:gridCol w:w="292"/>
        <w:gridCol w:w="559"/>
        <w:gridCol w:w="9"/>
        <w:gridCol w:w="663"/>
        <w:gridCol w:w="244"/>
        <w:gridCol w:w="118"/>
        <w:gridCol w:w="251"/>
        <w:gridCol w:w="235"/>
        <w:gridCol w:w="675"/>
        <w:gridCol w:w="546"/>
        <w:gridCol w:w="20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605" w:type="dxa"/>
            <w:gridSpan w:val="21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32"/>
                <w:szCs w:val="32"/>
              </w:rPr>
              <w:t>（一）申报单位基本信息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989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企业名称</w:t>
            </w:r>
          </w:p>
        </w:tc>
        <w:tc>
          <w:tcPr>
            <w:tcW w:w="7616" w:type="dxa"/>
            <w:gridSpan w:val="2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89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统一社会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信用代码</w:t>
            </w:r>
          </w:p>
        </w:tc>
        <w:tc>
          <w:tcPr>
            <w:tcW w:w="1688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729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成立时间</w:t>
            </w:r>
          </w:p>
        </w:tc>
        <w:tc>
          <w:tcPr>
            <w:tcW w:w="219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1989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企业性质</w:t>
            </w:r>
          </w:p>
        </w:tc>
        <w:tc>
          <w:tcPr>
            <w:tcW w:w="7616" w:type="dxa"/>
            <w:gridSpan w:val="20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□中央企业     □地方国企     □民营     □三资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98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企业规模</w:t>
            </w:r>
            <w:r>
              <w:rPr>
                <w:rFonts w:ascii="Times New Roman" w:hAnsi="Times New Roman" w:eastAsia="方正仿宋_GBK"/>
                <w:sz w:val="24"/>
                <w:vertAlign w:val="superscript"/>
              </w:rPr>
              <w:footnoteReference w:id="0"/>
            </w:r>
          </w:p>
        </w:tc>
        <w:tc>
          <w:tcPr>
            <w:tcW w:w="7616" w:type="dxa"/>
            <w:gridSpan w:val="20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□大型企业   □中型企业   □小型企业   □微型企业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98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制造类型</w:t>
            </w:r>
          </w:p>
        </w:tc>
        <w:tc>
          <w:tcPr>
            <w:tcW w:w="7616" w:type="dxa"/>
            <w:gridSpan w:val="20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</w:rPr>
              <w:t>离散型</w:t>
            </w:r>
            <w:r>
              <w:rPr>
                <w:rFonts w:ascii="Times New Roman" w:hAnsi="Times New Roman" w:eastAsia="方正仿宋_GBK"/>
                <w:sz w:val="24"/>
              </w:rPr>
              <w:t xml:space="preserve">     □</w:t>
            </w:r>
            <w:r>
              <w:rPr>
                <w:rFonts w:hint="eastAsia" w:ascii="Times New Roman" w:hAnsi="Times New Roman" w:eastAsia="方正仿宋_GBK"/>
                <w:sz w:val="24"/>
              </w:rPr>
              <w:t>流程型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98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所属集群</w:t>
            </w:r>
          </w:p>
        </w:tc>
        <w:tc>
          <w:tcPr>
            <w:tcW w:w="269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12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所属产业链</w:t>
            </w:r>
          </w:p>
        </w:tc>
        <w:tc>
          <w:tcPr>
            <w:tcW w:w="280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98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所属行业</w:t>
            </w:r>
          </w:p>
        </w:tc>
        <w:tc>
          <w:tcPr>
            <w:tcW w:w="7616" w:type="dxa"/>
            <w:gridSpan w:val="20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单位地址</w:t>
            </w:r>
          </w:p>
        </w:tc>
        <w:tc>
          <w:tcPr>
            <w:tcW w:w="7616" w:type="dxa"/>
            <w:gridSpan w:val="20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98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开户银行</w:t>
            </w:r>
          </w:p>
        </w:tc>
        <w:tc>
          <w:tcPr>
            <w:tcW w:w="1523" w:type="dxa"/>
            <w:gridSpan w:val="3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523" w:type="dxa"/>
            <w:gridSpan w:val="5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银行账号</w:t>
            </w:r>
          </w:p>
        </w:tc>
        <w:tc>
          <w:tcPr>
            <w:tcW w:w="1523" w:type="dxa"/>
            <w:gridSpan w:val="4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523" w:type="dxa"/>
            <w:gridSpan w:val="5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信用情况</w:t>
            </w:r>
          </w:p>
        </w:tc>
        <w:tc>
          <w:tcPr>
            <w:tcW w:w="1524" w:type="dxa"/>
            <w:gridSpan w:val="3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法人代表/负责人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姓名</w:t>
            </w: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电话</w:t>
            </w:r>
          </w:p>
        </w:tc>
        <w:tc>
          <w:tcPr>
            <w:tcW w:w="2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98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联系人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姓名</w:t>
            </w: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电话</w:t>
            </w:r>
          </w:p>
        </w:tc>
        <w:tc>
          <w:tcPr>
            <w:tcW w:w="2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9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职务</w:t>
            </w: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邮箱</w:t>
            </w:r>
          </w:p>
        </w:tc>
        <w:tc>
          <w:tcPr>
            <w:tcW w:w="2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21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近三年发展情况</w:t>
            </w:r>
          </w:p>
        </w:tc>
        <w:tc>
          <w:tcPr>
            <w:tcW w:w="146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xx年</w:t>
            </w:r>
          </w:p>
        </w:tc>
        <w:tc>
          <w:tcPr>
            <w:tcW w:w="2240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xx年</w:t>
            </w:r>
          </w:p>
        </w:tc>
        <w:tc>
          <w:tcPr>
            <w:tcW w:w="2685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xx年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1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资产总额（万元）</w:t>
            </w:r>
          </w:p>
        </w:tc>
        <w:tc>
          <w:tcPr>
            <w:tcW w:w="146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40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685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321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主营业务收入（万元）</w:t>
            </w:r>
          </w:p>
        </w:tc>
        <w:tc>
          <w:tcPr>
            <w:tcW w:w="146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40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685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21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实缴税金（万元）</w:t>
            </w:r>
          </w:p>
        </w:tc>
        <w:tc>
          <w:tcPr>
            <w:tcW w:w="146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40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685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21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利润总额（万元）</w:t>
            </w:r>
          </w:p>
        </w:tc>
        <w:tc>
          <w:tcPr>
            <w:tcW w:w="146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40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685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21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智能制造能力成熟度等级</w:t>
            </w:r>
          </w:p>
        </w:tc>
        <w:tc>
          <w:tcPr>
            <w:tcW w:w="6390" w:type="dxa"/>
            <w:gridSpan w:val="18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□一级  □二级  □三级  □四级  □五级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  </w:t>
            </w:r>
            <w:r>
              <w:rPr>
                <w:rFonts w:ascii="Times New Roman" w:hAnsi="Times New Roman" w:eastAsia="方正仿宋_GBK"/>
                <w:sz w:val="24"/>
                <w:szCs w:val="22"/>
              </w:rPr>
              <w:t>□未</w:t>
            </w:r>
            <w:r>
              <w:rPr>
                <w:rFonts w:hint="eastAsia" w:ascii="Times New Roman" w:hAnsi="Times New Roman" w:eastAsia="方正仿宋_GBK"/>
                <w:sz w:val="24"/>
                <w:szCs w:val="22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21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两化融合水平</w:t>
            </w:r>
            <w:r>
              <w:rPr>
                <w:rFonts w:ascii="Times New Roman" w:hAnsi="Times New Roman" w:eastAsia="方正仿宋_GBK"/>
                <w:sz w:val="24"/>
              </w:rPr>
              <w:t>等级</w:t>
            </w:r>
          </w:p>
        </w:tc>
        <w:tc>
          <w:tcPr>
            <w:tcW w:w="6390" w:type="dxa"/>
            <w:gridSpan w:val="18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4"/>
              </w:rPr>
              <w:t>□一级  □二级  □三级  □四级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  </w:t>
            </w:r>
            <w:r>
              <w:rPr>
                <w:rFonts w:ascii="Times New Roman" w:hAnsi="Times New Roman" w:eastAsia="方正仿宋_GBK"/>
                <w:sz w:val="24"/>
                <w:szCs w:val="22"/>
              </w:rPr>
              <w:t>□未</w:t>
            </w:r>
            <w:r>
              <w:rPr>
                <w:rFonts w:hint="eastAsia" w:ascii="Times New Roman" w:hAnsi="Times New Roman" w:eastAsia="方正仿宋_GBK"/>
                <w:sz w:val="24"/>
                <w:szCs w:val="22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21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数字化转型成熟度等级</w:t>
            </w:r>
          </w:p>
        </w:tc>
        <w:tc>
          <w:tcPr>
            <w:tcW w:w="6390" w:type="dxa"/>
            <w:gridSpan w:val="18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□一级  □二级  □三级  □四级  □五级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  </w:t>
            </w:r>
            <w:r>
              <w:rPr>
                <w:rFonts w:ascii="Times New Roman" w:hAnsi="Times New Roman" w:eastAsia="方正仿宋_GBK"/>
                <w:sz w:val="24"/>
                <w:szCs w:val="22"/>
              </w:rPr>
              <w:t>□未</w:t>
            </w:r>
            <w:r>
              <w:rPr>
                <w:rFonts w:hint="eastAsia" w:ascii="Times New Roman" w:hAnsi="Times New Roman" w:eastAsia="方正仿宋_GBK"/>
                <w:sz w:val="24"/>
                <w:szCs w:val="22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21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中小企业数字化水平</w:t>
            </w:r>
          </w:p>
        </w:tc>
        <w:tc>
          <w:tcPr>
            <w:tcW w:w="6390" w:type="dxa"/>
            <w:gridSpan w:val="18"/>
            <w:vAlign w:val="center"/>
          </w:tcPr>
          <w:p>
            <w:pPr>
              <w:pStyle w:val="2"/>
              <w:adjustRightInd w:val="0"/>
              <w:snapToGrid w:val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□一级  □二级  □三级  □四级 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 </w:t>
            </w:r>
            <w:r>
              <w:rPr>
                <w:rFonts w:ascii="Times New Roman" w:hAnsi="Times New Roman" w:eastAsia="方正仿宋_GBK"/>
                <w:sz w:val="24"/>
              </w:rPr>
              <w:t>□未</w:t>
            </w:r>
            <w:r>
              <w:rPr>
                <w:rFonts w:hint="eastAsia" w:ascii="Times New Roman" w:hAnsi="Times New Roman" w:eastAsia="方正仿宋_GBK"/>
                <w:sz w:val="24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21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星级</w:t>
            </w:r>
            <w:r>
              <w:rPr>
                <w:rFonts w:ascii="Times New Roman" w:hAnsi="Times New Roman" w:eastAsia="方正仿宋_GBK"/>
                <w:sz w:val="24"/>
              </w:rPr>
              <w:t>上云企业</w:t>
            </w:r>
            <w:r>
              <w:rPr>
                <w:rFonts w:hint="eastAsia" w:ascii="Times New Roman" w:hAnsi="Times New Roman" w:eastAsia="方正仿宋_GBK"/>
                <w:sz w:val="24"/>
              </w:rPr>
              <w:t>等级</w:t>
            </w:r>
          </w:p>
        </w:tc>
        <w:tc>
          <w:tcPr>
            <w:tcW w:w="6390" w:type="dxa"/>
            <w:gridSpan w:val="18"/>
            <w:vAlign w:val="center"/>
          </w:tcPr>
          <w:p>
            <w:pPr>
              <w:adjustRightInd w:val="0"/>
              <w:snapToGrid w:val="0"/>
              <w:spacing w:after="120"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  <w:szCs w:val="22"/>
              </w:rPr>
            </w:pPr>
            <w:r>
              <w:rPr>
                <w:rFonts w:ascii="Times New Roman" w:hAnsi="Times New Roman" w:eastAsia="方正仿宋_GBK"/>
                <w:sz w:val="24"/>
                <w:szCs w:val="22"/>
              </w:rPr>
              <w:t>□三星  □四星  □五星  □未认定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989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是否参加线下免费诊断</w:t>
            </w:r>
          </w:p>
        </w:tc>
        <w:tc>
          <w:tcPr>
            <w:tcW w:w="1571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□是  □否</w:t>
            </w:r>
          </w:p>
        </w:tc>
        <w:tc>
          <w:tcPr>
            <w:tcW w:w="1767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诊断类别</w:t>
            </w:r>
          </w:p>
        </w:tc>
        <w:tc>
          <w:tcPr>
            <w:tcW w:w="1844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□车间类  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□工厂类  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□数字化应用类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诊断时间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321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企业近三年是否发生过重大、特大安全生产与环境事故</w:t>
            </w:r>
            <w:r>
              <w:rPr>
                <w:rFonts w:ascii="Times New Roman" w:hAnsi="Times New Roman" w:eastAsia="方正仿宋_GBK"/>
                <w:sz w:val="24"/>
                <w:vertAlign w:val="superscript"/>
              </w:rPr>
              <w:footnoteReference w:id="1"/>
            </w:r>
          </w:p>
        </w:tc>
        <w:tc>
          <w:tcPr>
            <w:tcW w:w="6390" w:type="dxa"/>
            <w:gridSpan w:val="18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□是（事故名称：      ）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4" w:hRule="atLeast"/>
          <w:jc w:val="center"/>
        </w:trPr>
        <w:tc>
          <w:tcPr>
            <w:tcW w:w="321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企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业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简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介</w:t>
            </w:r>
          </w:p>
        </w:tc>
        <w:tc>
          <w:tcPr>
            <w:tcW w:w="6390" w:type="dxa"/>
            <w:gridSpan w:val="18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（发展历程、主营业务、市场销售等方面基本情况，不超过</w:t>
            </w:r>
            <w:r>
              <w:rPr>
                <w:rFonts w:hint="eastAsia" w:ascii="Times New Roman" w:hAnsi="Times New Roman" w:eastAsia="方正仿宋_GBK"/>
                <w:sz w:val="24"/>
              </w:rPr>
              <w:t>1000</w:t>
            </w:r>
            <w:r>
              <w:rPr>
                <w:rFonts w:ascii="Times New Roman" w:hAnsi="Times New Roman" w:eastAsia="方正仿宋_GBK"/>
                <w:sz w:val="24"/>
              </w:rPr>
              <w:t>字）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5" w:type="dxa"/>
            <w:gridSpan w:val="21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32"/>
                <w:szCs w:val="32"/>
              </w:rPr>
              <w:t>（二）工业互联网标杆工厂基本信息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20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总体描述</w:t>
            </w:r>
          </w:p>
        </w:tc>
        <w:tc>
          <w:tcPr>
            <w:tcW w:w="7548" w:type="dxa"/>
            <w:gridSpan w:val="19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（按照工业互联网标杆工厂建设指南及说明进行描述，不超过1000字）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ind w:firstLine="0" w:firstLineChars="0"/>
              <w:rPr>
                <w:rFonts w:ascii="Times New Roman" w:hAnsi="Times New Roman" w:eastAsia="方正仿宋_GBK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7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基础技术能力</w:t>
            </w:r>
          </w:p>
        </w:tc>
        <w:tc>
          <w:tcPr>
            <w:tcW w:w="16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网络技术</w:t>
            </w:r>
          </w:p>
        </w:tc>
        <w:tc>
          <w:tcPr>
            <w:tcW w:w="5928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□ 5G</w:t>
            </w:r>
            <w:r>
              <w:rPr>
                <w:rFonts w:hint="eastAsia" w:ascii="Times New Roman" w:hAnsi="Times New Roman" w:eastAsia="方正仿宋_GBK"/>
              </w:rPr>
              <w:t xml:space="preserve">  </w:t>
            </w:r>
            <w:r>
              <w:rPr>
                <w:rFonts w:ascii="Times New Roman" w:hAnsi="Times New Roman" w:eastAsia="方正仿宋_GBK"/>
              </w:rPr>
              <w:t>□4G</w:t>
            </w:r>
            <w:r>
              <w:rPr>
                <w:rFonts w:hint="eastAsia" w:ascii="Times New Roman" w:hAnsi="Times New Roman" w:eastAsia="方正仿宋_GBK"/>
              </w:rPr>
              <w:t xml:space="preserve">  </w:t>
            </w:r>
            <w:r>
              <w:rPr>
                <w:rFonts w:ascii="Times New Roman" w:hAnsi="Times New Roman" w:eastAsia="方正仿宋_GBK"/>
              </w:rPr>
              <w:t>□NB-IoT</w:t>
            </w:r>
            <w:r>
              <w:rPr>
                <w:rFonts w:hint="eastAsia" w:ascii="Times New Roman" w:hAnsi="Times New Roman" w:eastAsia="方正仿宋_GBK"/>
              </w:rPr>
              <w:t xml:space="preserve">  </w:t>
            </w:r>
            <w:r>
              <w:rPr>
                <w:rFonts w:ascii="Times New Roman" w:hAnsi="Times New Roman" w:eastAsia="方正仿宋_GBK"/>
              </w:rPr>
              <w:t>□ZigBee</w:t>
            </w:r>
            <w:r>
              <w:rPr>
                <w:rFonts w:hint="eastAsia" w:ascii="Times New Roman" w:hAnsi="Times New Roman" w:eastAsia="方正仿宋_GBK"/>
              </w:rPr>
              <w:t xml:space="preserve">  </w:t>
            </w:r>
            <w:r>
              <w:rPr>
                <w:rFonts w:ascii="Times New Roman" w:hAnsi="Times New Roman" w:eastAsia="方正仿宋_GBK"/>
              </w:rPr>
              <w:t>□Lora</w:t>
            </w:r>
            <w:r>
              <w:rPr>
                <w:rFonts w:hint="eastAsia" w:ascii="Times New Roman" w:hAnsi="Times New Roman" w:eastAsia="方正仿宋_GBK"/>
              </w:rPr>
              <w:t xml:space="preserve">  </w:t>
            </w:r>
            <w:r>
              <w:rPr>
                <w:rFonts w:ascii="Times New Roman" w:hAnsi="Times New Roman" w:eastAsia="方正仿宋_GBK"/>
              </w:rPr>
              <w:t>□以太网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□工业以太网</w:t>
            </w:r>
            <w:r>
              <w:rPr>
                <w:rFonts w:hint="eastAsia" w:ascii="Times New Roman" w:hAnsi="Times New Roman" w:eastAsia="方正仿宋_GBK"/>
              </w:rPr>
              <w:t xml:space="preserve">  </w:t>
            </w:r>
            <w:r>
              <w:rPr>
                <w:rFonts w:ascii="Times New Roman" w:hAnsi="Times New Roman" w:eastAsia="方正仿宋_GBK"/>
              </w:rPr>
              <w:t>□TSN网络</w:t>
            </w:r>
            <w:r>
              <w:rPr>
                <w:rFonts w:hint="eastAsia" w:ascii="Times New Roman" w:hAnsi="Times New Roman" w:eastAsia="方正仿宋_GBK"/>
              </w:rPr>
              <w:t xml:space="preserve">  □</w:t>
            </w:r>
            <w:r>
              <w:rPr>
                <w:rFonts w:ascii="Times New Roman" w:hAnsi="Times New Roman" w:eastAsia="方正仿宋_GBK"/>
              </w:rPr>
              <w:t>现场总线</w:t>
            </w:r>
            <w:r>
              <w:rPr>
                <w:rFonts w:hint="eastAsia" w:ascii="Times New Roman" w:hAnsi="Times New Roman" w:eastAsia="方正仿宋_GBK"/>
              </w:rPr>
              <w:t xml:space="preserve">  </w:t>
            </w:r>
            <w:r>
              <w:rPr>
                <w:rFonts w:ascii="Times New Roman" w:hAnsi="Times New Roman" w:eastAsia="方正仿宋_GBK"/>
              </w:rPr>
              <w:t>□工业PON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□标识解析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20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平台技术</w:t>
            </w:r>
          </w:p>
        </w:tc>
        <w:tc>
          <w:tcPr>
            <w:tcW w:w="5928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□自建工业互联网平台</w:t>
            </w:r>
          </w:p>
          <w:p>
            <w:pPr>
              <w:pStyle w:val="9"/>
              <w:widowControl/>
              <w:ind w:firstLine="0" w:firstLineChars="0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Cs w:val="21"/>
                <w:u w:val="single"/>
              </w:rPr>
              <w:t>平台名称：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20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5928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□接入应用非自建工业互联网平台</w:t>
            </w:r>
          </w:p>
          <w:p>
            <w:pPr>
              <w:pStyle w:val="9"/>
              <w:widowControl/>
              <w:ind w:firstLine="0" w:firstLineChars="0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Cs w:val="21"/>
                <w:u w:val="single"/>
              </w:rPr>
              <w:t>平台名称：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安全技术</w:t>
            </w:r>
          </w:p>
        </w:tc>
        <w:tc>
          <w:tcPr>
            <w:tcW w:w="5928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□防火墙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  </w:t>
            </w:r>
            <w:r>
              <w:rPr>
                <w:rFonts w:ascii="Times New Roman" w:hAnsi="Times New Roman" w:eastAsia="方正仿宋_GBK"/>
                <w:sz w:val="24"/>
              </w:rPr>
              <w:t>□工控防火墙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  </w:t>
            </w:r>
            <w:r>
              <w:rPr>
                <w:rFonts w:ascii="Times New Roman" w:hAnsi="Times New Roman" w:eastAsia="方正仿宋_GBK"/>
                <w:sz w:val="24"/>
              </w:rPr>
              <w:t>□抗DDOS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  </w:t>
            </w:r>
            <w:r>
              <w:rPr>
                <w:rFonts w:ascii="Times New Roman" w:hAnsi="Times New Roman" w:eastAsia="方正仿宋_GBK"/>
                <w:sz w:val="24"/>
              </w:rPr>
              <w:t>□入侵防御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□数据泄漏防护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  </w:t>
            </w:r>
            <w:r>
              <w:rPr>
                <w:rFonts w:ascii="Times New Roman" w:hAnsi="Times New Roman" w:eastAsia="方正仿宋_GBK"/>
                <w:sz w:val="24"/>
              </w:rPr>
              <w:t>□防病毒网关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  </w:t>
            </w:r>
            <w:r>
              <w:rPr>
                <w:rFonts w:ascii="Times New Roman" w:hAnsi="Times New Roman" w:eastAsia="方正仿宋_GBK"/>
                <w:sz w:val="24"/>
              </w:rPr>
              <w:t>□入侵检测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□漏洞扫描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  </w:t>
            </w:r>
            <w:r>
              <w:rPr>
                <w:rFonts w:ascii="Times New Roman" w:hAnsi="Times New Roman" w:eastAsia="方正仿宋_GBK"/>
                <w:sz w:val="24"/>
              </w:rPr>
              <w:t>□工控漏洞扫描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  </w:t>
            </w:r>
            <w:r>
              <w:rPr>
                <w:rFonts w:ascii="Times New Roman" w:hAnsi="Times New Roman" w:eastAsia="方正仿宋_GBK"/>
                <w:sz w:val="24"/>
              </w:rPr>
              <w:t>□网络分区分域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□终端安全保护系统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  </w:t>
            </w:r>
            <w:r>
              <w:rPr>
                <w:rFonts w:ascii="Times New Roman" w:hAnsi="Times New Roman" w:eastAsia="方正仿宋_GBK"/>
                <w:sz w:val="24"/>
              </w:rPr>
              <w:t>□工控终端安全系统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05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20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制造系统能力（10个子项中</w:t>
            </w:r>
            <w:r>
              <w:rPr>
                <w:rFonts w:ascii="Times New Roman" w:hAnsi="Times New Roman" w:eastAsia="方正仿宋_GBK"/>
                <w:bCs/>
                <w:sz w:val="24"/>
              </w:rPr>
              <w:t>至少满足5个子项</w:t>
            </w:r>
            <w:r>
              <w:rPr>
                <w:rFonts w:ascii="Times New Roman" w:hAnsi="Times New Roman" w:eastAsia="方正仿宋_GBK"/>
                <w:sz w:val="24"/>
              </w:rPr>
              <w:t>）</w:t>
            </w:r>
          </w:p>
        </w:tc>
        <w:tc>
          <w:tcPr>
            <w:tcW w:w="221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1、生产现场优化</w:t>
            </w:r>
          </w:p>
        </w:tc>
        <w:tc>
          <w:tcPr>
            <w:tcW w:w="371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□ 1、生产工艺优化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□ 2、质量检测分析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5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20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1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2、生产管理优化</w:t>
            </w:r>
          </w:p>
        </w:tc>
        <w:tc>
          <w:tcPr>
            <w:tcW w:w="371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□ 3、进度智能管控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□ 4、全流程质量优化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□ 5、能源效率优化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□ 6、厂内物流优化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□ 7、智能安全管控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5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1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3、经营管理优化</w:t>
            </w:r>
          </w:p>
        </w:tc>
        <w:tc>
          <w:tcPr>
            <w:tcW w:w="371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□ 8、生产管控一体化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□ 9、库存管理优化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□ 10、财务流程优化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057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标杆能力</w:t>
            </w:r>
          </w:p>
        </w:tc>
        <w:tc>
          <w:tcPr>
            <w:tcW w:w="1620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标杆能力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（至少满足1个方向的优化，且该方向的指标能力须全具备）</w:t>
            </w:r>
          </w:p>
        </w:tc>
        <w:tc>
          <w:tcPr>
            <w:tcW w:w="221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1、产品全流程优化</w:t>
            </w:r>
          </w:p>
        </w:tc>
        <w:tc>
          <w:tcPr>
            <w:tcW w:w="371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ind w:firstLine="0" w:firstLineChars="0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 1、综合设计仿真优化</w:t>
            </w:r>
          </w:p>
          <w:p>
            <w:pPr>
              <w:pStyle w:val="9"/>
              <w:widowControl/>
              <w:ind w:firstLine="0" w:firstLineChars="0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 2、设计制造一体化</w:t>
            </w:r>
          </w:p>
          <w:p>
            <w:pPr>
              <w:pStyle w:val="9"/>
              <w:widowControl/>
              <w:ind w:firstLine="0" w:firstLineChars="0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 3、产品服务优化</w:t>
            </w:r>
          </w:p>
          <w:p>
            <w:pPr>
              <w:pStyle w:val="9"/>
              <w:widowControl/>
              <w:ind w:firstLine="0" w:firstLineChars="0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 4、产品使用反馈优化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05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20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1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2、资产全流程优化</w:t>
            </w:r>
          </w:p>
        </w:tc>
        <w:tc>
          <w:tcPr>
            <w:tcW w:w="371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ind w:firstLine="0" w:firstLineChars="0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 1、工厂设计仿真优化</w:t>
            </w:r>
          </w:p>
          <w:p>
            <w:pPr>
              <w:pStyle w:val="9"/>
              <w:widowControl/>
              <w:ind w:firstLine="0" w:firstLineChars="0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 2、工厂资产运行优化</w:t>
            </w:r>
          </w:p>
          <w:p>
            <w:pPr>
              <w:pStyle w:val="9"/>
              <w:widowControl/>
              <w:ind w:firstLine="0" w:firstLineChars="0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 3、工厂资产故障预测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05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20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1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3、商业全流程优化</w:t>
            </w:r>
          </w:p>
        </w:tc>
        <w:tc>
          <w:tcPr>
            <w:tcW w:w="371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ind w:firstLine="0" w:firstLineChars="0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 1、用户需求预测</w:t>
            </w:r>
          </w:p>
          <w:p>
            <w:pPr>
              <w:pStyle w:val="9"/>
              <w:widowControl/>
              <w:ind w:firstLine="0" w:firstLineChars="0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 2、供应链协同</w:t>
            </w:r>
          </w:p>
          <w:p>
            <w:pPr>
              <w:pStyle w:val="9"/>
              <w:widowControl/>
              <w:ind w:firstLine="0" w:firstLineChars="0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 3、制造资源协同</w:t>
            </w:r>
          </w:p>
          <w:p>
            <w:pPr>
              <w:pStyle w:val="9"/>
              <w:widowControl/>
              <w:ind w:firstLine="0" w:firstLineChars="0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 4、全价值链集成优化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05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20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1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4、跨供应链优化</w:t>
            </w:r>
          </w:p>
        </w:tc>
        <w:tc>
          <w:tcPr>
            <w:tcW w:w="371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ind w:firstLine="0" w:firstLineChars="0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 1、柔性可重构制造系统设计</w:t>
            </w:r>
          </w:p>
          <w:p>
            <w:pPr>
              <w:pStyle w:val="9"/>
              <w:widowControl/>
              <w:ind w:firstLine="0" w:firstLineChars="0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 2、基于供应链的产品设计优化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7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业态模式创新</w:t>
            </w:r>
          </w:p>
        </w:tc>
        <w:tc>
          <w:tcPr>
            <w:tcW w:w="1620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业态模式创新（根据企业业态模式创新情况，选择最满足的1个子类）</w:t>
            </w:r>
          </w:p>
        </w:tc>
        <w:tc>
          <w:tcPr>
            <w:tcW w:w="221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1、数字化管理</w:t>
            </w:r>
          </w:p>
        </w:tc>
        <w:tc>
          <w:tcPr>
            <w:tcW w:w="371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□ 1、业务流程数据化管理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□ 2、设备资产数字化管理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□ 3、数据资产数字化管理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20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1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2、平台化设计</w:t>
            </w:r>
          </w:p>
        </w:tc>
        <w:tc>
          <w:tcPr>
            <w:tcW w:w="371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□ 1、实现设计资源协同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□ 2、采用平台化、虚拟化仿真设计工具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20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1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3、智能化生产</w:t>
            </w:r>
          </w:p>
        </w:tc>
        <w:tc>
          <w:tcPr>
            <w:tcW w:w="371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□ 1、工业设备智能优化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□ 2、生产工艺智能优化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□ 3、安全环保管理优化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20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1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4、网络化协同</w:t>
            </w:r>
          </w:p>
        </w:tc>
        <w:tc>
          <w:tcPr>
            <w:tcW w:w="371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□ 1、协同研发设计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□ 2、协同生产服务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20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1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5、个性化定制（C2M数字工厂）</w:t>
            </w:r>
          </w:p>
        </w:tc>
        <w:tc>
          <w:tcPr>
            <w:tcW w:w="371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□ 1、需求精准识别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□ 2、个性化设计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□ 3、定制化生产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□ 4、订单快速交付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□ 5、客户智能服务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20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1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6、服务化延伸</w:t>
            </w:r>
          </w:p>
        </w:tc>
        <w:tc>
          <w:tcPr>
            <w:tcW w:w="371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□ 1、设备健康管理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□ 2、产品远程运维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□ 3、产能开放共享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□ 4、保险金融服务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0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建设开始时间</w:t>
            </w:r>
          </w:p>
        </w:tc>
        <w:tc>
          <w:tcPr>
            <w:tcW w:w="16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0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建设结束时间</w:t>
            </w:r>
          </w:p>
        </w:tc>
        <w:tc>
          <w:tcPr>
            <w:tcW w:w="128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7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建设周期</w:t>
            </w:r>
          </w:p>
        </w:tc>
        <w:tc>
          <w:tcPr>
            <w:tcW w:w="95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0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投入总金额（万元）</w:t>
            </w:r>
          </w:p>
        </w:tc>
        <w:tc>
          <w:tcPr>
            <w:tcW w:w="7548" w:type="dxa"/>
            <w:gridSpan w:val="19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0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其中：生产设备费用（万元）</w:t>
            </w:r>
          </w:p>
        </w:tc>
        <w:tc>
          <w:tcPr>
            <w:tcW w:w="115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7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其中：软件费用（万元）</w:t>
            </w:r>
          </w:p>
        </w:tc>
        <w:tc>
          <w:tcPr>
            <w:tcW w:w="218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5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其中：云资源及网络费用（万元）</w:t>
            </w:r>
          </w:p>
        </w:tc>
        <w:tc>
          <w:tcPr>
            <w:tcW w:w="97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21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相关附件上传</w:t>
            </w:r>
          </w:p>
        </w:tc>
        <w:tc>
          <w:tcPr>
            <w:tcW w:w="6390" w:type="dxa"/>
            <w:gridSpan w:val="1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1.企业营业执照复印件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2.智能制造能力成熟度、数字化转型成熟度、中小企业数字化水平或两化融合水平自评估报告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3.数字化转型贯标证书（含两化融合管理体系贯标、DCMM贯标、数字化转型成熟度贯标、工业互联网平台贯标）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4.2021年-2023年企业财务审计报告复印件（须由A级以上会计事务所出具报告，并附二维码），未能提供须附说明并提供财务报表（资产负债表、现金流量表、利润表或损益表）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5.申报书表格中所勾选、填选相关指标和数据的证明材料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6.申报单位在工业互联网标杆工厂建设方面取得的知识产权、专利、标准等证明材料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7</w:t>
            </w:r>
            <w:r>
              <w:rPr>
                <w:rFonts w:ascii="Times New Roman" w:hAnsi="Times New Roman" w:eastAsia="方正仿宋_GBK"/>
                <w:sz w:val="24"/>
              </w:rPr>
              <w:t>.信用承诺书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8.其他证明材料</w:t>
            </w:r>
          </w:p>
        </w:tc>
      </w:tr>
    </w:tbl>
    <w:p>
      <w:pPr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</w:p>
    <w:p>
      <w:pPr>
        <w:spacing w:line="59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二、建设情况</w:t>
      </w:r>
    </w:p>
    <w:p>
      <w:pPr>
        <w:spacing w:line="590" w:lineRule="exact"/>
        <w:ind w:firstLine="480" w:firstLineChars="150"/>
        <w:rPr>
          <w:rFonts w:ascii="方正楷体_GBK" w:hAnsi="Times New Roman" w:eastAsia="方正楷体_GBK"/>
          <w:bCs/>
          <w:sz w:val="32"/>
          <w:szCs w:val="32"/>
        </w:rPr>
      </w:pPr>
      <w:r>
        <w:rPr>
          <w:rFonts w:ascii="方正楷体_GBK" w:hAnsi="Times New Roman" w:eastAsia="方正楷体_GBK"/>
          <w:bCs/>
          <w:sz w:val="32"/>
          <w:szCs w:val="32"/>
        </w:rPr>
        <w:t>（一）企业概况。</w:t>
      </w:r>
    </w:p>
    <w:p>
      <w:pPr>
        <w:spacing w:line="590" w:lineRule="exact"/>
        <w:ind w:firstLine="480" w:firstLineChars="1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（成立时间、发展历程、资本性质、组织结构、财务状况、经营情况、技术水平等。）</w:t>
      </w:r>
    </w:p>
    <w:p>
      <w:pPr>
        <w:spacing w:line="590" w:lineRule="exact"/>
        <w:ind w:firstLine="480" w:firstLineChars="150"/>
        <w:rPr>
          <w:rFonts w:ascii="方正楷体_GBK" w:hAnsi="Times New Roman" w:eastAsia="方正楷体_GBK"/>
          <w:bCs/>
          <w:sz w:val="32"/>
          <w:szCs w:val="32"/>
        </w:rPr>
      </w:pPr>
      <w:r>
        <w:rPr>
          <w:rFonts w:ascii="方正楷体_GBK" w:hAnsi="Times New Roman" w:eastAsia="方正楷体_GBK"/>
          <w:bCs/>
          <w:sz w:val="32"/>
          <w:szCs w:val="32"/>
        </w:rPr>
        <w:t>（二）建设投入情况。</w:t>
      </w:r>
    </w:p>
    <w:p>
      <w:pPr>
        <w:spacing w:line="590" w:lineRule="exact"/>
        <w:ind w:firstLine="480" w:firstLineChars="150"/>
        <w:rPr>
          <w:rFonts w:ascii="方正楷体_GBK" w:hAnsi="Times New Roman" w:eastAsia="方正楷体_GBK"/>
          <w:bCs/>
          <w:sz w:val="32"/>
          <w:szCs w:val="32"/>
        </w:rPr>
      </w:pPr>
      <w:r>
        <w:rPr>
          <w:rFonts w:ascii="方正楷体_GBK" w:hAnsi="Times New Roman" w:eastAsia="方正楷体_GBK"/>
          <w:bCs/>
          <w:sz w:val="32"/>
          <w:szCs w:val="32"/>
        </w:rPr>
        <w:t>（三）实施团队情况和任务分工。</w:t>
      </w:r>
    </w:p>
    <w:p>
      <w:pPr>
        <w:spacing w:line="590" w:lineRule="exact"/>
        <w:ind w:firstLine="480" w:firstLineChars="150"/>
        <w:rPr>
          <w:rFonts w:ascii="方正楷体_GBK" w:hAnsi="Times New Roman" w:eastAsia="方正楷体_GBK"/>
          <w:bCs/>
          <w:sz w:val="32"/>
          <w:szCs w:val="32"/>
        </w:rPr>
      </w:pPr>
      <w:r>
        <w:rPr>
          <w:rFonts w:ascii="方正楷体_GBK" w:hAnsi="Times New Roman" w:eastAsia="方正楷体_GBK"/>
          <w:bCs/>
          <w:sz w:val="32"/>
          <w:szCs w:val="32"/>
        </w:rPr>
        <w:t>（四）企业在行业中发展地位。</w:t>
      </w:r>
    </w:p>
    <w:p>
      <w:pPr>
        <w:spacing w:line="590" w:lineRule="exact"/>
        <w:ind w:firstLine="480" w:firstLineChars="1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（在相关行业、区域以及工业互联网方面已具备的技术优势、服务优势，已有的工业互联网基础和取得的经济、社会效益。）</w:t>
      </w:r>
    </w:p>
    <w:p>
      <w:pPr>
        <w:spacing w:line="590" w:lineRule="exact"/>
        <w:ind w:firstLine="640"/>
        <w:outlineLvl w:val="1"/>
        <w:rPr>
          <w:rFonts w:ascii="方正楷体_GBK" w:hAnsi="Times New Roman" w:eastAsia="方正楷体_GBK"/>
          <w:bCs/>
          <w:sz w:val="32"/>
          <w:szCs w:val="32"/>
        </w:rPr>
      </w:pPr>
      <w:r>
        <w:rPr>
          <w:rFonts w:ascii="方正楷体_GBK" w:hAnsi="Times New Roman" w:eastAsia="方正楷体_GBK"/>
          <w:bCs/>
          <w:sz w:val="32"/>
          <w:szCs w:val="32"/>
        </w:rPr>
        <w:t>（五）标杆工厂建设内容。</w:t>
      </w:r>
    </w:p>
    <w:p>
      <w:pPr>
        <w:spacing w:line="590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（详细描述前表中勾选的主要建设内容。）</w:t>
      </w:r>
    </w:p>
    <w:p>
      <w:pPr>
        <w:spacing w:line="590" w:lineRule="exact"/>
        <w:ind w:firstLine="640"/>
        <w:outlineLvl w:val="1"/>
        <w:rPr>
          <w:rFonts w:ascii="方正楷体_GBK" w:hAnsi="Times New Roman" w:eastAsia="方正楷体_GBK"/>
          <w:bCs/>
          <w:sz w:val="32"/>
          <w:szCs w:val="32"/>
        </w:rPr>
      </w:pPr>
      <w:r>
        <w:rPr>
          <w:rFonts w:ascii="方正楷体_GBK" w:hAnsi="Times New Roman" w:eastAsia="方正楷体_GBK"/>
          <w:bCs/>
          <w:sz w:val="32"/>
          <w:szCs w:val="32"/>
        </w:rPr>
        <w:t>（六）业态创新模式情况概述。</w:t>
      </w:r>
    </w:p>
    <w:p>
      <w:pPr>
        <w:spacing w:line="590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围绕新型智能产品、数字化管理（数字孪生）、平台化设计、智能化制造、网络化协同、个性化定制（C2M数字工厂）、服务化延伸等七个方向，重点描述所申报创新模式的实现路径、创新点，对行业的带动作用和示范意义，以及对产业发展的作用。）</w:t>
      </w:r>
    </w:p>
    <w:p>
      <w:pPr>
        <w:pStyle w:val="2"/>
        <w:spacing w:line="590" w:lineRule="exact"/>
        <w:ind w:firstLine="200"/>
        <w:rPr>
          <w:rFonts w:ascii="Times New Roman" w:hAnsi="Times New Roman"/>
        </w:rPr>
      </w:pPr>
    </w:p>
    <w:p>
      <w:pPr>
        <w:spacing w:line="590" w:lineRule="exact"/>
        <w:ind w:firstLine="640"/>
        <w:outlineLvl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三、主要成效和亮点</w:t>
      </w:r>
    </w:p>
    <w:p>
      <w:pPr>
        <w:spacing w:line="590" w:lineRule="exact"/>
        <w:ind w:firstLine="640"/>
        <w:rPr>
          <w:rFonts w:ascii="方正楷体_GBK" w:hAnsi="Times New Roman" w:eastAsia="方正楷体_GBK"/>
          <w:bCs/>
          <w:sz w:val="32"/>
          <w:szCs w:val="32"/>
        </w:rPr>
      </w:pPr>
      <w:r>
        <w:rPr>
          <w:rFonts w:hint="eastAsia" w:ascii="方正楷体_GBK" w:hAnsi="Times New Roman" w:eastAsia="方正楷体_GBK"/>
          <w:bCs/>
          <w:sz w:val="32"/>
          <w:szCs w:val="32"/>
        </w:rPr>
        <w:t>（一）实施所取得的直接效果。</w:t>
      </w:r>
    </w:p>
    <w:p>
      <w:pPr>
        <w:spacing w:line="590" w:lineRule="exact"/>
        <w:ind w:firstLine="640"/>
        <w:rPr>
          <w:rFonts w:ascii="方正楷体_GBK" w:hAnsi="Times New Roman" w:eastAsia="方正楷体_GBK"/>
          <w:bCs/>
          <w:sz w:val="32"/>
          <w:szCs w:val="32"/>
        </w:rPr>
      </w:pPr>
      <w:r>
        <w:rPr>
          <w:rFonts w:hint="eastAsia" w:ascii="方正楷体_GBK" w:hAnsi="Times New Roman" w:eastAsia="方正楷体_GBK"/>
          <w:bCs/>
          <w:sz w:val="32"/>
          <w:szCs w:val="32"/>
        </w:rPr>
        <w:t>（二）成果的市场分析和技术成果应用分析。</w:t>
      </w:r>
    </w:p>
    <w:p>
      <w:pPr>
        <w:spacing w:line="590" w:lineRule="exact"/>
        <w:ind w:firstLine="640"/>
        <w:rPr>
          <w:rFonts w:ascii="方正楷体_GBK" w:hAnsi="Times New Roman" w:eastAsia="方正楷体_GBK"/>
          <w:bCs/>
          <w:sz w:val="32"/>
          <w:szCs w:val="32"/>
        </w:rPr>
      </w:pPr>
      <w:r>
        <w:rPr>
          <w:rFonts w:hint="eastAsia" w:ascii="方正楷体_GBK" w:hAnsi="Times New Roman" w:eastAsia="方正楷体_GBK"/>
          <w:bCs/>
          <w:sz w:val="32"/>
          <w:szCs w:val="32"/>
        </w:rPr>
        <w:t>（三）实施对行业的影响和带动作用。</w:t>
      </w:r>
    </w:p>
    <w:p>
      <w:pPr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</w:p>
    <w:p>
      <w:pPr>
        <w:ind w:firstLine="0" w:firstLineChars="0"/>
        <w:rPr>
          <w:rFonts w:ascii="Times New Roman" w:hAnsi="Times New Roman" w:eastAsia="方正仿宋_GBK"/>
          <w:sz w:val="32"/>
          <w:szCs w:val="32"/>
        </w:rPr>
        <w:sectPr>
          <w:footnotePr>
            <w:numRestart w:val="eachSect"/>
          </w:footnotePr>
          <w:pgSz w:w="11906" w:h="16838"/>
          <w:pgMar w:top="1440" w:right="1800" w:bottom="1440" w:left="1800" w:header="851" w:footer="1134" w:gutter="0"/>
          <w:pgNumType w:fmt="numberInDash"/>
          <w:cols w:space="720" w:num="1"/>
          <w:docGrid w:type="lines" w:linePitch="312" w:charSpace="0"/>
        </w:sectPr>
      </w:pPr>
    </w:p>
    <w:p>
      <w:pPr>
        <w:spacing w:after="156" w:afterLines="50" w:line="240" w:lineRule="auto"/>
        <w:ind w:firstLine="0" w:firstLineChars="0"/>
        <w:outlineLvl w:val="1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hint="eastAsia" w:ascii="Times New Roman" w:hAnsi="Times New Roman" w:eastAsia="方正黑体_GBK"/>
          <w:bCs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bCs/>
          <w:sz w:val="32"/>
          <w:szCs w:val="32"/>
          <w:lang w:eastAsia="zh-CN"/>
        </w:rPr>
        <w:t>5-</w:t>
      </w:r>
      <w:r>
        <w:rPr>
          <w:rFonts w:ascii="Times New Roman" w:hAnsi="Times New Roman" w:eastAsia="方正黑体_GBK"/>
          <w:bCs/>
          <w:sz w:val="32"/>
          <w:szCs w:val="32"/>
        </w:rPr>
        <w:t>4-</w:t>
      </w:r>
      <w:r>
        <w:rPr>
          <w:rFonts w:hint="eastAsia" w:ascii="Times New Roman" w:hAnsi="Times New Roman" w:eastAsia="方正黑体_GBK"/>
          <w:bCs/>
          <w:sz w:val="32"/>
          <w:szCs w:val="32"/>
        </w:rPr>
        <w:t>1</w:t>
      </w:r>
    </w:p>
    <w:p>
      <w:pPr>
        <w:widowControl/>
        <w:adjustRightInd w:val="0"/>
        <w:snapToGrid w:val="0"/>
        <w:spacing w:line="240" w:lineRule="auto"/>
        <w:ind w:firstLine="0" w:firstLineChars="0"/>
        <w:jc w:val="center"/>
        <w:rPr>
          <w:rFonts w:ascii="Times New Roman" w:hAnsi="Times New Roman" w:eastAsia="方正小标宋_GBK"/>
          <w:spacing w:val="-11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_GBK"/>
          <w:spacing w:val="-11"/>
          <w:kern w:val="0"/>
          <w:sz w:val="44"/>
          <w:szCs w:val="44"/>
          <w:lang w:bidi="ar"/>
        </w:rPr>
        <w:t>2024年省</w:t>
      </w:r>
      <w:r>
        <w:rPr>
          <w:rFonts w:ascii="Times New Roman" w:hAnsi="Times New Roman" w:eastAsia="方正小标宋_GBK"/>
          <w:spacing w:val="-11"/>
          <w:kern w:val="0"/>
          <w:sz w:val="44"/>
          <w:szCs w:val="44"/>
          <w:lang w:bidi="ar"/>
        </w:rPr>
        <w:t>“智改数转网联”</w:t>
      </w:r>
      <w:r>
        <w:rPr>
          <w:rFonts w:hint="eastAsia" w:ascii="Times New Roman" w:hAnsi="Times New Roman" w:eastAsia="方正小标宋_GBK"/>
          <w:spacing w:val="-11"/>
          <w:kern w:val="0"/>
          <w:sz w:val="44"/>
          <w:szCs w:val="44"/>
          <w:lang w:bidi="ar"/>
        </w:rPr>
        <w:t>示范企业</w:t>
      </w:r>
      <w:r>
        <w:rPr>
          <w:rFonts w:ascii="Times New Roman" w:hAnsi="Times New Roman" w:eastAsia="方正小标宋_GBK"/>
          <w:spacing w:val="-11"/>
          <w:kern w:val="0"/>
          <w:sz w:val="44"/>
          <w:szCs w:val="44"/>
          <w:lang w:bidi="ar"/>
        </w:rPr>
        <w:t>申报</w:t>
      </w:r>
    </w:p>
    <w:p>
      <w:pPr>
        <w:widowControl/>
        <w:adjustRightInd w:val="0"/>
        <w:snapToGrid w:val="0"/>
        <w:spacing w:line="240" w:lineRule="auto"/>
        <w:ind w:firstLine="0" w:firstLineChars="0"/>
        <w:jc w:val="center"/>
        <w:rPr>
          <w:rFonts w:ascii="Times New Roman" w:hAnsi="Times New Roman" w:eastAsia="方正小标宋_GBK"/>
          <w:spacing w:val="-11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_GBK"/>
          <w:spacing w:val="-11"/>
          <w:kern w:val="0"/>
          <w:sz w:val="44"/>
          <w:szCs w:val="44"/>
          <w:lang w:bidi="ar"/>
        </w:rPr>
        <w:t>信用承诺书</w:t>
      </w:r>
    </w:p>
    <w:tbl>
      <w:tblPr>
        <w:tblStyle w:val="6"/>
        <w:tblW w:w="97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080"/>
        <w:gridCol w:w="1449"/>
        <w:gridCol w:w="711"/>
        <w:gridCol w:w="1166"/>
        <w:gridCol w:w="854"/>
        <w:gridCol w:w="538"/>
        <w:gridCol w:w="1251"/>
        <w:gridCol w:w="12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right="-53" w:rightChars="-25"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  <w:r>
              <w:rPr>
                <w:rFonts w:ascii="Times New Roman" w:hAnsi="Times New Roman" w:eastAsia="方正黑体_GBK"/>
                <w:kern w:val="0"/>
                <w:sz w:val="22"/>
              </w:rPr>
              <w:t>申报单位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  <w:r>
              <w:rPr>
                <w:rFonts w:ascii="Times New Roman" w:hAnsi="Times New Roman" w:eastAsia="方正黑体_GBK"/>
                <w:kern w:val="0"/>
                <w:sz w:val="22"/>
              </w:rPr>
              <w:t>统一社会信用代码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2"/>
              </w:rPr>
              <w:t>所在地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  <w:r>
              <w:rPr>
                <w:rFonts w:ascii="Times New Roman" w:hAnsi="Times New Roman" w:eastAsia="方正黑体_GBK"/>
                <w:kern w:val="0"/>
                <w:sz w:val="22"/>
              </w:rPr>
              <w:t>责任人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  <w:r>
              <w:rPr>
                <w:rFonts w:ascii="Times New Roman" w:hAnsi="Times New Roman" w:eastAsia="方正黑体_GBK"/>
                <w:kern w:val="0"/>
                <w:sz w:val="22"/>
              </w:rPr>
              <w:t>联系电话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781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申报单位承诺: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  <w:jc w:val="center"/>
        </w:trPr>
        <w:tc>
          <w:tcPr>
            <w:tcW w:w="9781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60" w:lineRule="exact"/>
              <w:ind w:firstLine="56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本单位近三年信用状况良好，无严重失信行为。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60" w:lineRule="exact"/>
              <w:ind w:firstLine="56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申报的所有材料均依据相关项目申报要求，据实提供。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60" w:lineRule="exact"/>
              <w:ind w:firstLine="56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自觉接受财政、工信、审计、纪检等部门的监督检查。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60" w:lineRule="exact"/>
              <w:ind w:firstLine="56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近三年未发生重大及以上安全、环保等事故。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60" w:lineRule="exact"/>
              <w:ind w:firstLine="56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杜绝社会中介机构包装项目。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60" w:lineRule="exact"/>
              <w:ind w:firstLine="56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如违背以上承诺，愿意承担相关责任，同意有关主管部门将相关失信信息计入公共信用信息系统。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4520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申报责任人（签名）</w:t>
            </w:r>
          </w:p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单位责任人（签名）      （公章）</w:t>
            </w:r>
          </w:p>
          <w:p>
            <w:pPr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日期：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520" w:type="dxa"/>
            <w:gridSpan w:val="5"/>
            <w:vMerge w:val="continue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>
      <w:pPr>
        <w:ind w:firstLine="0" w:firstLineChars="0"/>
        <w:rPr>
          <w:rFonts w:ascii="Times New Roman" w:hAnsi="Times New Roman" w:eastAsia="方正仿宋_GBK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line="360" w:lineRule="auto"/>
        <w:ind w:firstLine="420"/>
      </w:pPr>
      <w:r>
        <w:separator/>
      </w:r>
    </w:p>
  </w:footnote>
  <w:footnote w:type="continuationSeparator" w:id="5">
    <w:p>
      <w:pPr>
        <w:spacing w:line="360" w:lineRule="auto"/>
        <w:ind w:firstLine="420"/>
      </w:pPr>
      <w:r>
        <w:continuationSeparator/>
      </w:r>
    </w:p>
  </w:footnote>
  <w:footnote w:id="0">
    <w:p>
      <w:pPr>
        <w:pStyle w:val="5"/>
        <w:adjustRightInd w:val="0"/>
        <w:spacing w:line="240" w:lineRule="auto"/>
        <w:ind w:firstLine="0" w:firstLineChars="0"/>
        <w:rPr>
          <w:rFonts w:ascii="Times New Roman" w:hAnsi="Times New Roman"/>
          <w:sz w:val="13"/>
          <w:szCs w:val="13"/>
        </w:rPr>
      </w:pPr>
      <w:r>
        <w:rPr>
          <w:rStyle w:val="8"/>
          <w:rFonts w:ascii="Times New Roman" w:hAnsi="Times New Roman"/>
          <w:sz w:val="15"/>
          <w:szCs w:val="15"/>
        </w:rPr>
        <w:footnoteRef/>
      </w:r>
      <w:r>
        <w:rPr>
          <w:rFonts w:ascii="Times New Roman" w:hAnsi="Times New Roman"/>
          <w:sz w:val="15"/>
          <w:szCs w:val="15"/>
        </w:rPr>
        <w:t xml:space="preserve"> </w:t>
      </w:r>
      <w:r>
        <w:rPr>
          <w:rFonts w:ascii="Times New Roman" w:hAnsi="Times New Roman"/>
          <w:sz w:val="13"/>
          <w:szCs w:val="13"/>
        </w:rPr>
        <w:t>根据《统计上大中小微型企业划分办法（2017）》《关于印发中小企业划型标准规定的通知》规定，工业企业大、中、小、微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1">
    <w:p>
      <w:pPr>
        <w:pStyle w:val="5"/>
        <w:adjustRightInd w:val="0"/>
        <w:spacing w:line="240" w:lineRule="auto"/>
        <w:ind w:firstLine="0" w:firstLineChars="0"/>
        <w:rPr>
          <w:rFonts w:ascii="Times New Roman" w:hAnsi="Times New Roman"/>
          <w:sz w:val="13"/>
          <w:szCs w:val="13"/>
        </w:rPr>
      </w:pPr>
      <w:r>
        <w:rPr>
          <w:rFonts w:hint="eastAsia" w:ascii="Times New Roman" w:hAnsi="Times New Roman"/>
          <w:sz w:val="13"/>
          <w:szCs w:val="13"/>
        </w:rPr>
        <w:t>2</w:t>
      </w:r>
      <w:r>
        <w:rPr>
          <w:rFonts w:ascii="Times New Roman" w:hAnsi="Times New Roman"/>
          <w:sz w:val="13"/>
          <w:szCs w:val="13"/>
        </w:rPr>
        <w:t>重大、特大安全生产事故认定标准见《生产安全事故报告和调查处理条例》（中华人民共和国国务院令第493号）第三条（一）（二），重大、特大环境事故认定标准见《国家突发环境事件应急预案》（国办函〔2014〕119号）附件</w:t>
      </w:r>
      <w:r>
        <w:rPr>
          <w:rFonts w:hint="eastAsia" w:ascii="Times New Roman" w:hAnsi="Times New Roman"/>
          <w:sz w:val="13"/>
          <w:szCs w:val="13"/>
        </w:rPr>
        <w:t>1</w:t>
      </w:r>
      <w:r>
        <w:rPr>
          <w:rFonts w:ascii="Times New Roman" w:hAnsi="Times New Roman"/>
          <w:sz w:val="13"/>
          <w:szCs w:val="13"/>
        </w:rPr>
        <w:t>第一条、第二条。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8BE0D1"/>
    <w:multiLevelType w:val="singleLevel"/>
    <w:tmpl w:val="4A8BE0D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YjZlY2Y1Njc0ZmQ0ZDFmMGY4YjcwMzU1Nzk3OWEifQ=="/>
  </w:docVars>
  <w:rsids>
    <w:rsidRoot w:val="00000000"/>
    <w:rsid w:val="49C3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line="240" w:lineRule="auto"/>
      <w:ind w:firstLine="0" w:firstLineChars="0"/>
    </w:pPr>
    <w:rPr>
      <w:rFonts w:ascii="Calibri" w:hAnsi="Calibri"/>
      <w:szCs w:val="2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="Times New Roman" w:hAnsi="Times New Roman"/>
      <w:sz w:val="32"/>
      <w:szCs w:val="32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0"/>
    <w:pPr>
      <w:snapToGrid w:val="0"/>
      <w:jc w:val="left"/>
    </w:pPr>
    <w:rPr>
      <w:rFonts w:ascii="Calibri" w:hAnsi="Calibri" w:cs="黑体"/>
      <w:sz w:val="18"/>
      <w:szCs w:val="22"/>
    </w:rPr>
  </w:style>
  <w:style w:type="character" w:styleId="8">
    <w:name w:val="footnote reference"/>
    <w:unhideWhenUsed/>
    <w:qFormat/>
    <w:uiPriority w:val="0"/>
    <w:rPr>
      <w:vertAlign w:val="superscript"/>
    </w:rPr>
  </w:style>
  <w:style w:type="paragraph" w:styleId="9">
    <w:name w:val="List Paragraph"/>
    <w:basedOn w:val="1"/>
    <w:autoRedefine/>
    <w:qFormat/>
    <w:uiPriority w:val="34"/>
    <w:pPr>
      <w:spacing w:line="240" w:lineRule="auto"/>
      <w:ind w:firstLine="42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2024-03-28T04:01:34Z</dcterms:created>
  <dc:creator>Administrator.USER-20200612DR</dc:creator>
  <cp:lastModifiedBy>Y</cp:lastModifiedBy>
  <dcterms:modified xsi:type="dcterms:W3CDTF">2024-03-28T04:04:49Z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B44C8140E81C4816BDCD11D11C06AF71_12</vt:lpwstr>
  </property>
</Properties>
</file>