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27" w:tblpY="33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35"/>
        <w:gridCol w:w="1830"/>
        <w:gridCol w:w="2775"/>
        <w:gridCol w:w="1410"/>
        <w:gridCol w:w="3388"/>
        <w:gridCol w:w="4047"/>
      </w:tblGrid>
      <w:tr w14:paraId="6A42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5" w:type="dxa"/>
          </w:tcPr>
          <w:p w14:paraId="6C673A8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830" w:type="dxa"/>
          </w:tcPr>
          <w:p w14:paraId="24B344D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合作区名称</w:t>
            </w:r>
          </w:p>
        </w:tc>
        <w:tc>
          <w:tcPr>
            <w:tcW w:w="2775" w:type="dxa"/>
          </w:tcPr>
          <w:p w14:paraId="6D69252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合作区运营管理机构</w:t>
            </w:r>
          </w:p>
        </w:tc>
        <w:tc>
          <w:tcPr>
            <w:tcW w:w="1410" w:type="dxa"/>
          </w:tcPr>
          <w:p w14:paraId="37D8046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所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属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板块</w:t>
            </w:r>
          </w:p>
        </w:tc>
        <w:tc>
          <w:tcPr>
            <w:tcW w:w="3388" w:type="dxa"/>
          </w:tcPr>
          <w:p w14:paraId="03EC01A0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重点合作国别（区域）</w:t>
            </w:r>
          </w:p>
        </w:tc>
        <w:tc>
          <w:tcPr>
            <w:tcW w:w="4047" w:type="dxa"/>
          </w:tcPr>
          <w:p w14:paraId="6AAC5D0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合作区简介（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300字以内）</w:t>
            </w:r>
          </w:p>
        </w:tc>
      </w:tr>
      <w:tr w14:paraId="4C65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5" w:type="dxa"/>
          </w:tcPr>
          <w:p w14:paraId="3A6156B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0" w:type="dxa"/>
          </w:tcPr>
          <w:p w14:paraId="716506EA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775" w:type="dxa"/>
          </w:tcPr>
          <w:p w14:paraId="77033CB9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</w:tcPr>
          <w:p w14:paraId="17AF775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388" w:type="dxa"/>
          </w:tcPr>
          <w:p w14:paraId="03BB0C4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047" w:type="dxa"/>
          </w:tcPr>
          <w:p w14:paraId="55DCF2AA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（合作区发展基本情况、重点合作国别（区域）等。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2024年，合作区总产值，外资、合资企业数量，中小企业数量，专精特新中小企业数量，专精特新“小巨人”企业数量，制造业单项冠军数量。近三年合作区与海外机构、园区合作以及对外交流情况等。）</w:t>
            </w:r>
          </w:p>
        </w:tc>
      </w:tr>
    </w:tbl>
    <w:p w14:paraId="46A0AC0A">
      <w:pP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0E0BF07F">
      <w:pPr>
        <w:jc w:val="center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2025年度中外中小企业合作区推荐汇总表</w:t>
      </w:r>
    </w:p>
    <w:p w14:paraId="31B2E6C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中小企业主管部门：                                                                        联系人及联系方式：</w:t>
      </w:r>
    </w:p>
    <w:sectPr>
      <w:pgSz w:w="16840" w:h="11907" w:orient="landscape"/>
      <w:pgMar w:top="1588" w:right="1361" w:bottom="1588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D0A95"/>
    <w:rsid w:val="0CB14328"/>
    <w:rsid w:val="3EBD0A95"/>
    <w:rsid w:val="52CD6A64"/>
    <w:rsid w:val="5AF26CC1"/>
    <w:rsid w:val="7C7C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2025-05-07T10:03:00Z</dcterms:created>
  <dc:creator>万福金安</dc:creator>
  <cp:lastModifiedBy>万福金安</cp:lastModifiedBy>
  <dcterms:modified xsi:type="dcterms:W3CDTF">2025-05-07T10:11:30Z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41F1F740044D44A6B128619741DF5AAC_11</vt:lpwstr>
  </property>
  <property fmtid="{D5CDD505-2E9C-101B-9397-08002B2CF9AE}" pid="4" name="KSOTemplateDocerSaveRecord">
    <vt:lpwstr>eyJoZGlkIjoiOTI3MTBmNGFhZTI1OGNlN2Q2NGM4OGE4NTU4N2Q0OGMiLCJ1c2VySWQiOiIxNDY5MTE3NjA1In0=</vt:lpwstr>
  </property>
</Properties>
</file>