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C2" w:rsidRDefault="008B16C2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8B16C2" w:rsidRDefault="007B3FC4">
      <w:pPr>
        <w:pStyle w:val="aa"/>
        <w:widowControl/>
        <w:spacing w:beforeLines="100" w:before="312" w:afterLines="100" w:after="312" w:line="600" w:lineRule="exact"/>
        <w:jc w:val="center"/>
        <w:outlineLvl w:val="1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工业机器人行业规范企业年度自查自评报告</w:t>
      </w: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7B3FC4">
      <w:pPr>
        <w:pStyle w:val="aa"/>
        <w:widowControl/>
        <w:spacing w:beforeLines="50" w:before="156" w:afterLines="50" w:after="156" w:line="360" w:lineRule="auto"/>
        <w:ind w:firstLineChars="600" w:firstLine="1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企业名称：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>             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</w:rPr>
        <w:t>（盖章）</w:t>
      </w:r>
    </w:p>
    <w:p w:rsidR="008B16C2" w:rsidRDefault="007B3FC4">
      <w:pPr>
        <w:pStyle w:val="aa"/>
        <w:widowControl/>
        <w:spacing w:beforeLines="50" w:before="156" w:afterLines="50" w:after="156" w:line="360" w:lineRule="auto"/>
        <w:ind w:firstLineChars="600" w:firstLine="1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联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人：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>             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 xml:space="preserve">         </w:t>
      </w:r>
      <w:r>
        <w:rPr>
          <w:rFonts w:ascii="Times New Roman" w:hAnsi="Times New Roman"/>
          <w:sz w:val="28"/>
        </w:rPr>
        <w:t xml:space="preserve">    </w:t>
      </w:r>
    </w:p>
    <w:p w:rsidR="008B16C2" w:rsidRDefault="007B3FC4">
      <w:pPr>
        <w:pStyle w:val="aa"/>
        <w:widowControl/>
        <w:spacing w:beforeLines="50" w:before="156" w:afterLines="50" w:after="156" w:line="360" w:lineRule="auto"/>
        <w:ind w:firstLineChars="600" w:firstLine="1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联系方式：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>             </w:t>
      </w:r>
      <w:r>
        <w:rPr>
          <w:rFonts w:ascii="Times New Roman" w:hAnsi="Times New Roman"/>
          <w:sz w:val="28"/>
          <w:u w:val="single"/>
        </w:rPr>
        <w:t xml:space="preserve">　</w:t>
      </w:r>
      <w:r>
        <w:rPr>
          <w:rFonts w:ascii="Times New Roman" w:hAnsi="Times New Roman"/>
          <w:sz w:val="28"/>
          <w:u w:val="single"/>
        </w:rPr>
        <w:t xml:space="preserve">          </w:t>
      </w:r>
      <w:r>
        <w:rPr>
          <w:rFonts w:ascii="Times New Roman" w:hAnsi="Times New Roman"/>
          <w:sz w:val="28"/>
        </w:rPr>
        <w:t xml:space="preserve">   </w:t>
      </w:r>
    </w:p>
    <w:p w:rsidR="008B16C2" w:rsidRDefault="007B3FC4">
      <w:pPr>
        <w:pStyle w:val="aa"/>
        <w:widowControl/>
        <w:spacing w:beforeLines="50" w:before="156" w:afterLines="50" w:after="156" w:line="360" w:lineRule="auto"/>
        <w:ind w:firstLineChars="600" w:firstLine="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28"/>
        </w:rPr>
        <w:t>提交日期：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rFonts w:ascii="Times New Roman" w:hAnsi="Times New Roman" w:hint="eastAsia"/>
          <w:sz w:val="28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7B3FC4">
      <w:pPr>
        <w:widowControl/>
        <w:jc w:val="center"/>
        <w:rPr>
          <w:rFonts w:ascii="Times New Roman" w:eastAsia="华文中宋" w:hAnsi="Times New Roman"/>
          <w:b/>
          <w:sz w:val="32"/>
          <w:szCs w:val="32"/>
        </w:rPr>
        <w:sectPr w:rsidR="008B16C2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ascii="Times New Roman" w:eastAsia="华文中宋" w:hAnsi="Times New Roman"/>
          <w:b/>
          <w:sz w:val="32"/>
          <w:szCs w:val="32"/>
        </w:rPr>
        <w:t>工业和信息化部制</w:t>
      </w:r>
    </w:p>
    <w:p w:rsidR="008B16C2" w:rsidRDefault="007B3FC4">
      <w:pPr>
        <w:spacing w:line="360" w:lineRule="auto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lastRenderedPageBreak/>
        <w:t>一、企业概况</w:t>
      </w:r>
    </w:p>
    <w:p w:rsidR="008B16C2" w:rsidRDefault="007B3FC4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请简要概述，并填报完成附表</w:t>
      </w:r>
      <w:r>
        <w:rPr>
          <w:rFonts w:ascii="Times New Roman" w:eastAsia="仿宋_GB2312" w:hAnsi="Times New Roman"/>
          <w:sz w:val="32"/>
          <w:szCs w:val="32"/>
        </w:rPr>
        <w:t>1“</w:t>
      </w:r>
      <w:r>
        <w:rPr>
          <w:rFonts w:ascii="Times New Roman" w:eastAsia="仿宋_GB2312" w:hAnsi="Times New Roman"/>
          <w:sz w:val="32"/>
          <w:szCs w:val="32"/>
        </w:rPr>
        <w:t>企业基本情况表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B16C2" w:rsidRDefault="007B3FC4">
      <w:pPr>
        <w:spacing w:line="360" w:lineRule="auto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二、企业各项能力</w:t>
      </w:r>
    </w:p>
    <w:p w:rsidR="008B16C2" w:rsidRDefault="007B3FC4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概述规范企业各项能力与申报材料或上一年度变化情况。</w:t>
      </w: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B16C2" w:rsidRDefault="007B3FC4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注：重点填写企业符合《规范条件》的达标项和年度指标与申报材料或上一年度变化情况。。</w:t>
      </w:r>
    </w:p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  <w:sectPr w:rsidR="008B16C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8B16C2" w:rsidRDefault="007B3FC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附表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 xml:space="preserve">1    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</w:p>
    <w:p w:rsidR="008B16C2" w:rsidRDefault="007B3FC4">
      <w:pPr>
        <w:spacing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企业基本情况表</w:t>
      </w:r>
    </w:p>
    <w:tbl>
      <w:tblPr>
        <w:tblW w:w="91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706"/>
        <w:gridCol w:w="1703"/>
        <w:gridCol w:w="382"/>
        <w:gridCol w:w="1368"/>
        <w:gridCol w:w="1740"/>
      </w:tblGrid>
      <w:tr w:rsidR="008B16C2" w:rsidTr="00314D11">
        <w:trPr>
          <w:trHeight w:val="56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6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统一社会信用代码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415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填报联系人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44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6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是否上市公司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上市地点及代码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12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占地面积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占地面积（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自有</w:t>
            </w:r>
            <w:r>
              <w:rPr>
                <w:rFonts w:ascii="Times New Roman" w:hAnsi="Times New Roman"/>
                <w:sz w:val="24"/>
              </w:rPr>
              <w:t>□  </w:t>
            </w:r>
            <w:r>
              <w:rPr>
                <w:rFonts w:ascii="Times New Roman" w:hAnsi="Times New Roman"/>
                <w:sz w:val="24"/>
              </w:rPr>
              <w:t>租赁</w:t>
            </w: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8B16C2" w:rsidTr="00314D11">
        <w:trPr>
          <w:trHeight w:val="537"/>
          <w:jc w:val="center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建筑面积（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自有</w:t>
            </w:r>
            <w:r>
              <w:rPr>
                <w:rFonts w:ascii="Times New Roman" w:hAnsi="Times New Roman"/>
                <w:sz w:val="24"/>
              </w:rPr>
              <w:t>□  </w:t>
            </w:r>
            <w:r>
              <w:rPr>
                <w:rFonts w:ascii="Times New Roman" w:hAnsi="Times New Roman"/>
                <w:sz w:val="24"/>
              </w:rPr>
              <w:t>租赁</w:t>
            </w: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8B16C2" w:rsidTr="00314D11">
        <w:trPr>
          <w:trHeight w:val="574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近两年经营情况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 </w:t>
            </w:r>
            <w:r>
              <w:rPr>
                <w:rFonts w:ascii="Times New Roman" w:hAnsi="Times New Roman"/>
                <w:sz w:val="24"/>
              </w:rPr>
              <w:t>年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 </w:t>
            </w:r>
            <w:r>
              <w:rPr>
                <w:rFonts w:ascii="Times New Roman" w:hAnsi="Times New Roman"/>
                <w:sz w:val="24"/>
              </w:rPr>
              <w:t>年</w:t>
            </w:r>
          </w:p>
        </w:tc>
      </w:tr>
      <w:tr w:rsidR="008B16C2" w:rsidTr="00314D11">
        <w:trPr>
          <w:trHeight w:val="52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资产总计（万元）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7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营业收入（万元）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73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工业机器人相关产品销售收入（万元）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73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工业机器人相关产品销售数量（台套）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46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利润总额（万元）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424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研发投入（万元）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57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从业人员数（人）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5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科技人员数（人）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5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主导产品产销量（台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套）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销量</w:t>
            </w:r>
          </w:p>
        </w:tc>
      </w:tr>
      <w:tr w:rsidR="008B16C2" w:rsidTr="00314D11">
        <w:trPr>
          <w:trHeight w:val="55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请依次列出企业主导产品名称，可加行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5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8B16C2" w:rsidTr="00314D11">
        <w:trPr>
          <w:trHeight w:val="551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8B16C2" w:rsidRDefault="008B16C2">
      <w:pPr>
        <w:spacing w:line="600" w:lineRule="exact"/>
        <w:rPr>
          <w:rFonts w:ascii="Times New Roman" w:eastAsia="仿宋_GB2312" w:hAnsi="Times New Roman"/>
          <w:sz w:val="32"/>
          <w:szCs w:val="32"/>
        </w:rPr>
        <w:sectPr w:rsidR="008B16C2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8B16C2" w:rsidRDefault="007B3FC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附表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 xml:space="preserve">2  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</w:p>
    <w:p w:rsidR="008B16C2" w:rsidRDefault="007B3FC4">
      <w:pPr>
        <w:spacing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推荐单位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审核意见表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8B16C2">
        <w:trPr>
          <w:trHeight w:val="880"/>
        </w:trPr>
        <w:tc>
          <w:tcPr>
            <w:tcW w:w="1701" w:type="dxa"/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</w:t>
            </w:r>
          </w:p>
        </w:tc>
        <w:tc>
          <w:tcPr>
            <w:tcW w:w="6521" w:type="dxa"/>
          </w:tcPr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6C2">
        <w:trPr>
          <w:trHeight w:val="835"/>
        </w:trPr>
        <w:tc>
          <w:tcPr>
            <w:tcW w:w="1701" w:type="dxa"/>
            <w:vAlign w:val="center"/>
          </w:tcPr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提交时间</w:t>
            </w:r>
          </w:p>
        </w:tc>
        <w:tc>
          <w:tcPr>
            <w:tcW w:w="6521" w:type="dxa"/>
          </w:tcPr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6C2">
        <w:trPr>
          <w:trHeight w:val="6369"/>
        </w:trPr>
        <w:tc>
          <w:tcPr>
            <w:tcW w:w="8222" w:type="dxa"/>
            <w:gridSpan w:val="2"/>
          </w:tcPr>
          <w:p w:rsidR="008B16C2" w:rsidRDefault="007B3FC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审核意见：</w:t>
            </w: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</w:rPr>
              <w:t>单位公章</w:t>
            </w: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8B16C2" w:rsidRDefault="007B3FC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8B16C2" w:rsidRDefault="008B16C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B16C2" w:rsidRDefault="008B16C2" w:rsidP="00BC6BE4">
      <w:pPr>
        <w:spacing w:line="600" w:lineRule="exact"/>
      </w:pPr>
    </w:p>
    <w:sectPr w:rsidR="008B16C2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8A" w:rsidRDefault="00770A8A">
      <w:r>
        <w:separator/>
      </w:r>
    </w:p>
  </w:endnote>
  <w:endnote w:type="continuationSeparator" w:id="0">
    <w:p w:rsidR="00770A8A" w:rsidRDefault="0077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7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7"/>
      <w:ind w:right="360" w:firstLine="360"/>
      <w:jc w:val="center"/>
      <w:rPr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7"/>
      <w:ind w:right="360" w:firstLine="360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8A" w:rsidRDefault="00770A8A">
      <w:r>
        <w:separator/>
      </w:r>
    </w:p>
  </w:footnote>
  <w:footnote w:type="continuationSeparator" w:id="0">
    <w:p w:rsidR="00770A8A" w:rsidRDefault="0077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C2" w:rsidRDefault="008B16C2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NmNkNTNmY2FjNTM2ZGQ5Y2IzN2RhODUwNTBiMGIifQ=="/>
  </w:docVars>
  <w:rsids>
    <w:rsidRoot w:val="009205AF"/>
    <w:rsid w:val="AF9F7C66"/>
    <w:rsid w:val="B71F2863"/>
    <w:rsid w:val="BA7B23C6"/>
    <w:rsid w:val="DD9FD3A1"/>
    <w:rsid w:val="FEB736A6"/>
    <w:rsid w:val="00012CC9"/>
    <w:rsid w:val="00072736"/>
    <w:rsid w:val="00101AAC"/>
    <w:rsid w:val="00282B23"/>
    <w:rsid w:val="002915E1"/>
    <w:rsid w:val="00314D11"/>
    <w:rsid w:val="00363214"/>
    <w:rsid w:val="003B62B0"/>
    <w:rsid w:val="00477924"/>
    <w:rsid w:val="004B0A70"/>
    <w:rsid w:val="00563AC8"/>
    <w:rsid w:val="00576B6E"/>
    <w:rsid w:val="00645C6E"/>
    <w:rsid w:val="00656C31"/>
    <w:rsid w:val="006859CC"/>
    <w:rsid w:val="00733CE5"/>
    <w:rsid w:val="00770A8A"/>
    <w:rsid w:val="00780C84"/>
    <w:rsid w:val="00785163"/>
    <w:rsid w:val="007B3FC4"/>
    <w:rsid w:val="007C130A"/>
    <w:rsid w:val="007C49B6"/>
    <w:rsid w:val="00813AE5"/>
    <w:rsid w:val="0087191C"/>
    <w:rsid w:val="00882BC7"/>
    <w:rsid w:val="00897058"/>
    <w:rsid w:val="008B16C2"/>
    <w:rsid w:val="009205AF"/>
    <w:rsid w:val="00986E3E"/>
    <w:rsid w:val="009B1712"/>
    <w:rsid w:val="009C3026"/>
    <w:rsid w:val="009F1B0F"/>
    <w:rsid w:val="00A0710A"/>
    <w:rsid w:val="00A26C8F"/>
    <w:rsid w:val="00A97454"/>
    <w:rsid w:val="00B1030C"/>
    <w:rsid w:val="00B34B73"/>
    <w:rsid w:val="00B6351A"/>
    <w:rsid w:val="00B95A31"/>
    <w:rsid w:val="00B96C20"/>
    <w:rsid w:val="00BB2D72"/>
    <w:rsid w:val="00BC6BE4"/>
    <w:rsid w:val="00C518BA"/>
    <w:rsid w:val="00C72F89"/>
    <w:rsid w:val="00CA1787"/>
    <w:rsid w:val="00D15369"/>
    <w:rsid w:val="00D5009B"/>
    <w:rsid w:val="00E25B78"/>
    <w:rsid w:val="00E528A2"/>
    <w:rsid w:val="00FC7B59"/>
    <w:rsid w:val="00FF03A6"/>
    <w:rsid w:val="3EAB0813"/>
    <w:rsid w:val="5EFF886E"/>
    <w:rsid w:val="6E237160"/>
    <w:rsid w:val="6FDF6050"/>
    <w:rsid w:val="6FFD2958"/>
    <w:rsid w:val="7AC9C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9535EA-1F33-4698-BC42-8AAFD45B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spacing w:afterLines="100" w:after="312" w:line="600" w:lineRule="exact"/>
      <w:jc w:val="center"/>
      <w:outlineLvl w:val="0"/>
    </w:pPr>
    <w:rPr>
      <w:rFonts w:ascii="Times New Roman" w:eastAsia="黑体" w:hAnsi="Times New Roman"/>
      <w:b/>
      <w:kern w:val="0"/>
      <w:sz w:val="36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Char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0"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qFormat/>
    <w:rPr>
      <w:b/>
    </w:rPr>
  </w:style>
  <w:style w:type="character" w:styleId="ac">
    <w:name w:val="footnote reference"/>
    <w:qFormat/>
    <w:rPr>
      <w:vertAlign w:val="superscript"/>
    </w:rPr>
  </w:style>
  <w:style w:type="character" w:customStyle="1" w:styleId="Char0">
    <w:name w:val="脚注文本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ad">
    <w:name w:val="表体"/>
    <w:basedOn w:val="a"/>
    <w:qFormat/>
    <w:pPr>
      <w:overflowPunct w:val="0"/>
      <w:adjustRightInd w:val="0"/>
      <w:spacing w:line="300" w:lineRule="atLeast"/>
      <w:jc w:val="center"/>
      <w:textAlignment w:val="baseline"/>
    </w:pPr>
    <w:rPr>
      <w:color w:val="000000"/>
      <w:kern w:val="24"/>
      <w:sz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 w:val="30"/>
    </w:rPr>
  </w:style>
  <w:style w:type="character" w:customStyle="1" w:styleId="Char">
    <w:name w:val="批注框文本 Char"/>
    <w:link w:val="a6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11</cp:revision>
  <cp:lastPrinted>2025-06-10T07:56:00Z</cp:lastPrinted>
  <dcterms:created xsi:type="dcterms:W3CDTF">2014-10-31T12:08:00Z</dcterms:created>
  <dcterms:modified xsi:type="dcterms:W3CDTF">2025-06-10T07:56:00Z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083E0D65B14343E6A7B89C6B6403E383_12</vt:lpwstr>
  </property>
</Properties>
</file>