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CFFE2">
      <w:pPr>
        <w:widowControl/>
        <w:spacing w:line="360" w:lineRule="auto"/>
        <w:textAlignment w:val="center"/>
        <w:rPr>
          <w:rFonts w:hint="eastAsia" w:ascii="Times New Roman" w:hAnsi="Times New Roman" w:eastAsia="方正黑体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2</w:t>
      </w:r>
    </w:p>
    <w:p w14:paraId="365D38EA">
      <w:pPr>
        <w:jc w:val="center"/>
        <w:rPr>
          <w:rFonts w:ascii="Times New Roman" w:hAnsi="Times New Roman" w:eastAsia="方正小标宋简体"/>
          <w:color w:val="000000"/>
          <w:kern w:val="0"/>
          <w:sz w:val="44"/>
          <w:szCs w:val="32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32"/>
          <w:lang w:bidi="ar"/>
        </w:rPr>
        <w:t>2025年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32"/>
          <w:lang w:bidi="ar"/>
        </w:rPr>
        <w:t>X</w:t>
      </w:r>
      <w:r>
        <w:rPr>
          <w:rFonts w:ascii="Times New Roman" w:hAnsi="Times New Roman" w:eastAsia="方正小标宋简体"/>
          <w:color w:val="000000"/>
          <w:kern w:val="0"/>
          <w:sz w:val="44"/>
          <w:szCs w:val="32"/>
          <w:lang w:bidi="ar"/>
        </w:rPr>
        <w:t>X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32"/>
          <w:lang w:eastAsia="zh-CN" w:bidi="ar"/>
        </w:rPr>
        <w:t>区（开发区）</w:t>
      </w:r>
      <w:r>
        <w:rPr>
          <w:rFonts w:ascii="Times New Roman" w:hAnsi="Times New Roman" w:eastAsia="方正小标宋简体"/>
          <w:color w:val="000000"/>
          <w:kern w:val="0"/>
          <w:sz w:val="44"/>
          <w:szCs w:val="32"/>
          <w:lang w:bidi="ar"/>
        </w:rPr>
        <w:t>分类分级管理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32"/>
          <w:lang w:bidi="ar"/>
        </w:rPr>
        <w:t>推荐</w:t>
      </w:r>
      <w:r>
        <w:rPr>
          <w:rFonts w:ascii="Times New Roman" w:hAnsi="Times New Roman" w:eastAsia="方正小标宋简体"/>
          <w:color w:val="000000"/>
          <w:kern w:val="0"/>
          <w:sz w:val="44"/>
          <w:szCs w:val="32"/>
          <w:lang w:bidi="ar"/>
        </w:rPr>
        <w:t>企业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32"/>
          <w:lang w:bidi="ar"/>
        </w:rPr>
        <w:t>清</w:t>
      </w:r>
      <w:r>
        <w:rPr>
          <w:rFonts w:ascii="Times New Roman" w:hAnsi="Times New Roman" w:eastAsia="方正小标宋简体"/>
          <w:color w:val="000000"/>
          <w:kern w:val="0"/>
          <w:sz w:val="44"/>
          <w:szCs w:val="32"/>
          <w:lang w:bidi="ar"/>
        </w:rPr>
        <w:t>单</w:t>
      </w:r>
    </w:p>
    <w:p w14:paraId="78D1542E">
      <w:pPr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bidi="ar"/>
        </w:rPr>
        <w:t>推荐</w:t>
      </w: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单位：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bidi="ar"/>
        </w:rPr>
        <w:t>（盖章）                                     联系人及</w:t>
      </w: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电话：</w:t>
      </w:r>
    </w:p>
    <w:tbl>
      <w:tblPr>
        <w:tblStyle w:val="5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571"/>
        <w:gridCol w:w="1701"/>
        <w:gridCol w:w="1701"/>
        <w:gridCol w:w="1701"/>
        <w:gridCol w:w="2126"/>
        <w:gridCol w:w="1701"/>
      </w:tblGrid>
      <w:tr w14:paraId="5AC8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EAA9D57">
            <w:pPr>
              <w:spacing w:line="360" w:lineRule="auto"/>
              <w:jc w:val="center"/>
              <w:rPr>
                <w:rFonts w:ascii="黑体" w:hAnsi="黑体" w:eastAsia="黑体"/>
                <w:bCs/>
                <w:sz w:val="28"/>
                <w:szCs w:val="32"/>
              </w:rPr>
            </w:pPr>
            <w:r>
              <w:rPr>
                <w:rFonts w:ascii="黑体" w:hAnsi="黑体" w:eastAsia="黑体"/>
                <w:bCs/>
                <w:sz w:val="28"/>
                <w:szCs w:val="32"/>
              </w:rPr>
              <w:t>序号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407762B2">
            <w:pPr>
              <w:spacing w:line="360" w:lineRule="auto"/>
              <w:jc w:val="center"/>
              <w:rPr>
                <w:rFonts w:ascii="黑体" w:hAnsi="黑体" w:eastAsia="黑体"/>
                <w:bCs/>
                <w:sz w:val="28"/>
                <w:szCs w:val="32"/>
              </w:rPr>
            </w:pPr>
            <w:r>
              <w:rPr>
                <w:rFonts w:ascii="黑体" w:hAnsi="黑体" w:eastAsia="黑体"/>
                <w:bCs/>
                <w:sz w:val="28"/>
                <w:szCs w:val="32"/>
              </w:rPr>
              <w:t>企业名称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E794A2">
            <w:pPr>
              <w:spacing w:line="360" w:lineRule="auto"/>
              <w:jc w:val="center"/>
              <w:rPr>
                <w:rFonts w:ascii="黑体" w:hAnsi="黑体" w:eastAsia="黑体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8"/>
                <w:szCs w:val="32"/>
              </w:rPr>
              <w:t>企业类型</w:t>
            </w:r>
          </w:p>
        </w:tc>
        <w:tc>
          <w:tcPr>
            <w:tcW w:w="1701" w:type="dxa"/>
          </w:tcPr>
          <w:p w14:paraId="210E1CC5">
            <w:pPr>
              <w:spacing w:line="360" w:lineRule="auto"/>
              <w:jc w:val="center"/>
              <w:rPr>
                <w:rFonts w:ascii="黑体" w:hAnsi="黑体" w:eastAsia="黑体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8"/>
                <w:szCs w:val="32"/>
              </w:rPr>
              <w:t>所属行业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604DC">
            <w:pPr>
              <w:spacing w:line="360" w:lineRule="auto"/>
              <w:jc w:val="center"/>
              <w:rPr>
                <w:rFonts w:ascii="黑体" w:hAnsi="黑体" w:eastAsia="黑体"/>
                <w:bCs/>
                <w:sz w:val="28"/>
                <w:szCs w:val="32"/>
              </w:rPr>
            </w:pPr>
            <w:r>
              <w:rPr>
                <w:rFonts w:ascii="黑体" w:hAnsi="黑体" w:eastAsia="黑体"/>
                <w:bCs/>
                <w:sz w:val="28"/>
                <w:szCs w:val="32"/>
              </w:rPr>
              <w:t>负责人</w:t>
            </w:r>
          </w:p>
        </w:tc>
        <w:tc>
          <w:tcPr>
            <w:tcW w:w="2126" w:type="dxa"/>
          </w:tcPr>
          <w:p w14:paraId="372C9C39">
            <w:pPr>
              <w:spacing w:line="360" w:lineRule="auto"/>
              <w:jc w:val="center"/>
              <w:rPr>
                <w:rFonts w:ascii="黑体" w:hAnsi="黑体" w:eastAsia="黑体"/>
                <w:bCs/>
                <w:sz w:val="28"/>
                <w:szCs w:val="32"/>
              </w:rPr>
            </w:pPr>
            <w:r>
              <w:rPr>
                <w:rFonts w:ascii="黑体" w:hAnsi="黑体" w:eastAsia="黑体"/>
                <w:bCs/>
                <w:sz w:val="28"/>
                <w:szCs w:val="32"/>
              </w:rPr>
              <w:t>联系电话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0619E2">
            <w:pPr>
              <w:spacing w:line="360" w:lineRule="auto"/>
              <w:jc w:val="center"/>
              <w:rPr>
                <w:rFonts w:ascii="黑体" w:hAnsi="黑体" w:eastAsia="黑体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8"/>
                <w:szCs w:val="32"/>
              </w:rPr>
              <w:t>备注</w:t>
            </w:r>
          </w:p>
        </w:tc>
      </w:tr>
      <w:tr w14:paraId="22EB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BF0EB33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72985ED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447F4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6BE7D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A3AFA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316C05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D7568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贯标达标试点企业</w:t>
            </w:r>
          </w:p>
        </w:tc>
      </w:tr>
      <w:tr w14:paraId="38D0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672FF31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2189B61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7EF9D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836749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6195B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713DA6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7DA1B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3E11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537D8D8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412090B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02720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E524DA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5207D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2C9F31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E8058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540C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03FF488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798B028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45181E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07BA8A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310F7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3FEADD1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51D56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7564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45D63E8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0C8CC62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E8FB1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9FB729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B16C7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D77E89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9E29D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7AA6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F79337D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2BDFDC2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C71652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CB4BA7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A5A4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210614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E1000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</w:tbl>
    <w:p w14:paraId="5AA749F7">
      <w:pPr>
        <w:spacing w:before="156" w:beforeLines="50" w:line="420" w:lineRule="exact"/>
        <w:rPr>
          <w:rFonts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</w:pPr>
      <w:r>
        <w:rPr>
          <w:rFonts w:hint="eastAsia" w:ascii="方正仿宋_GBK" w:hAnsi="仿宋_GB2312" w:eastAsia="方正仿宋_GBK" w:cs="仿宋_GB2312"/>
          <w:color w:val="000000"/>
          <w:kern w:val="0"/>
          <w:sz w:val="28"/>
          <w:szCs w:val="28"/>
          <w:lang w:bidi="ar"/>
        </w:rPr>
        <w:t>注：</w:t>
      </w:r>
      <w:r>
        <w:rPr>
          <w:rFonts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1、企业类型包括联网工业企业、平台企业和标识解析企业；</w:t>
      </w:r>
    </w:p>
    <w:p w14:paraId="16719711">
      <w:pPr>
        <w:spacing w:line="550" w:lineRule="exact"/>
        <w:ind w:firstLine="560" w:firstLineChars="200"/>
        <w:rPr>
          <w:rFonts w:ascii="Times New Roman" w:hAnsi="Times New Roman" w:eastAsia="方正仿宋_GBK" w:cs="Times New Roman"/>
          <w:color w:val="000000"/>
          <w:spacing w:val="-6"/>
          <w:kern w:val="0"/>
          <w:sz w:val="32"/>
          <w:szCs w:val="28"/>
          <w:lang w:bidi="ar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2、所</w:t>
      </w:r>
      <w:r>
        <w:rPr>
          <w:rFonts w:ascii="方正仿宋_GBK" w:hAnsi="仿宋_GB2312" w:eastAsia="方正仿宋_GBK" w:cs="仿宋_GB2312"/>
          <w:color w:val="000000"/>
          <w:kern w:val="0"/>
          <w:sz w:val="28"/>
          <w:szCs w:val="28"/>
          <w:lang w:bidi="ar"/>
        </w:rPr>
        <w:t>属行业包括原材料、装备</w:t>
      </w:r>
      <w:r>
        <w:rPr>
          <w:rFonts w:hint="eastAsia" w:ascii="方正仿宋_GBK" w:hAnsi="仿宋_GB2312" w:eastAsia="方正仿宋_GBK" w:cs="仿宋_GB2312"/>
          <w:color w:val="000000"/>
          <w:kern w:val="0"/>
          <w:sz w:val="28"/>
          <w:szCs w:val="28"/>
          <w:lang w:bidi="ar"/>
        </w:rPr>
        <w:t>制造</w:t>
      </w:r>
      <w:r>
        <w:rPr>
          <w:rFonts w:ascii="方正仿宋_GBK" w:hAnsi="仿宋_GB2312" w:eastAsia="方正仿宋_GBK" w:cs="仿宋_GB2312"/>
          <w:color w:val="000000"/>
          <w:kern w:val="0"/>
          <w:sz w:val="28"/>
          <w:szCs w:val="28"/>
          <w:lang w:bidi="ar"/>
        </w:rPr>
        <w:t>、消费品、电子信息</w:t>
      </w:r>
      <w:r>
        <w:rPr>
          <w:rFonts w:hint="eastAsia" w:ascii="方正仿宋_GBK" w:hAnsi="仿宋_GB2312" w:eastAsia="方正仿宋_GBK" w:cs="仿宋_GB2312"/>
          <w:color w:val="000000"/>
          <w:kern w:val="0"/>
          <w:sz w:val="28"/>
          <w:szCs w:val="28"/>
          <w:lang w:eastAsia="zh-CN" w:bidi="ar"/>
        </w:rPr>
        <w:t>等</w:t>
      </w:r>
      <w:r>
        <w:rPr>
          <w:rFonts w:hint="eastAsia" w:ascii="方正仿宋_GBK" w:hAnsi="仿宋_GB2312" w:eastAsia="方正仿宋_GBK" w:cs="仿宋_GB2312"/>
          <w:color w:val="000000"/>
          <w:kern w:val="0"/>
          <w:sz w:val="28"/>
          <w:szCs w:val="28"/>
          <w:lang w:bidi="ar"/>
        </w:rPr>
        <w:t>。</w:t>
      </w:r>
    </w:p>
    <w:sectPr>
      <w:footerReference r:id="rId3" w:type="default"/>
      <w:pgSz w:w="16838" w:h="11906" w:orient="landscape"/>
      <w:pgMar w:top="1531" w:right="1758" w:bottom="153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8ACC9">
    <w:pPr>
      <w:pStyle w:val="3"/>
      <w:ind w:right="168" w:rightChars="8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kern w:val="0"/>
        <w:sz w:val="28"/>
        <w:szCs w:val="28"/>
      </w:rPr>
      <w:t xml:space="preserve">— </w:t>
    </w:r>
    <w:r>
      <w:rPr>
        <w:rFonts w:ascii="Times New Roman" w:hAnsi="Times New Roman" w:cs="Times New Roman"/>
        <w:kern w:val="0"/>
        <w:sz w:val="28"/>
        <w:szCs w:val="28"/>
      </w:rPr>
      <w:fldChar w:fldCharType="begin"/>
    </w:r>
    <w:r>
      <w:rPr>
        <w:rFonts w:ascii="Times New Roman" w:hAnsi="Times New Roman" w:cs="Times New Roman"/>
        <w:kern w:val="0"/>
        <w:sz w:val="28"/>
        <w:szCs w:val="28"/>
      </w:rPr>
      <w:instrText xml:space="preserve"> PAGE </w:instrText>
    </w:r>
    <w:r>
      <w:rPr>
        <w:rFonts w:ascii="Times New Roman" w:hAnsi="Times New Roman" w:cs="Times New Roman"/>
        <w:kern w:val="0"/>
        <w:sz w:val="28"/>
        <w:szCs w:val="28"/>
      </w:rPr>
      <w:fldChar w:fldCharType="separate"/>
    </w:r>
    <w:r>
      <w:rPr>
        <w:rFonts w:ascii="Times New Roman" w:hAnsi="Times New Roman" w:cs="Times New Roman"/>
        <w:kern w:val="0"/>
        <w:sz w:val="28"/>
        <w:szCs w:val="28"/>
      </w:rPr>
      <w:t>6</w:t>
    </w:r>
    <w:r>
      <w:rPr>
        <w:rFonts w:ascii="Times New Roman" w:hAnsi="Times New Roman" w:cs="Times New Roman"/>
        <w:kern w:val="0"/>
        <w:sz w:val="28"/>
        <w:szCs w:val="28"/>
      </w:rPr>
      <w:fldChar w:fldCharType="end"/>
    </w:r>
    <w:r>
      <w:rPr>
        <w:rFonts w:ascii="Times New Roman" w:hAnsi="Times New Roman" w:cs="Times New Roman"/>
        <w:kern w:val="0"/>
        <w:sz w:val="28"/>
        <w:szCs w:val="28"/>
      </w:rPr>
      <w:t xml:space="preserve"> —</w:t>
    </w:r>
  </w:p>
  <w:p w14:paraId="7F4C6EB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23"/>
    <w:rsid w:val="000440DB"/>
    <w:rsid w:val="00070AD4"/>
    <w:rsid w:val="00097B57"/>
    <w:rsid w:val="001360C3"/>
    <w:rsid w:val="0016128A"/>
    <w:rsid w:val="001804A8"/>
    <w:rsid w:val="0018283F"/>
    <w:rsid w:val="001D459B"/>
    <w:rsid w:val="00203CF2"/>
    <w:rsid w:val="00206D27"/>
    <w:rsid w:val="00250D3B"/>
    <w:rsid w:val="002B4330"/>
    <w:rsid w:val="002E10E4"/>
    <w:rsid w:val="002F2955"/>
    <w:rsid w:val="003051AB"/>
    <w:rsid w:val="00311161"/>
    <w:rsid w:val="00312332"/>
    <w:rsid w:val="00332E11"/>
    <w:rsid w:val="00336A7B"/>
    <w:rsid w:val="00363818"/>
    <w:rsid w:val="00373F26"/>
    <w:rsid w:val="003862ED"/>
    <w:rsid w:val="003C4E36"/>
    <w:rsid w:val="00406F46"/>
    <w:rsid w:val="00456223"/>
    <w:rsid w:val="00472A52"/>
    <w:rsid w:val="00494C8B"/>
    <w:rsid w:val="004B5758"/>
    <w:rsid w:val="004C2376"/>
    <w:rsid w:val="004D6BBB"/>
    <w:rsid w:val="00501542"/>
    <w:rsid w:val="00503A1D"/>
    <w:rsid w:val="00522048"/>
    <w:rsid w:val="00543B2E"/>
    <w:rsid w:val="00582884"/>
    <w:rsid w:val="005F28FB"/>
    <w:rsid w:val="00605037"/>
    <w:rsid w:val="00674FB9"/>
    <w:rsid w:val="006851E9"/>
    <w:rsid w:val="006A6AA5"/>
    <w:rsid w:val="006C23AC"/>
    <w:rsid w:val="006D500B"/>
    <w:rsid w:val="00714DAB"/>
    <w:rsid w:val="00717F21"/>
    <w:rsid w:val="00737CF4"/>
    <w:rsid w:val="007C2915"/>
    <w:rsid w:val="0084733A"/>
    <w:rsid w:val="00847E34"/>
    <w:rsid w:val="00855FCF"/>
    <w:rsid w:val="00860FEA"/>
    <w:rsid w:val="00866E44"/>
    <w:rsid w:val="00963337"/>
    <w:rsid w:val="00963494"/>
    <w:rsid w:val="00973B41"/>
    <w:rsid w:val="009C22B3"/>
    <w:rsid w:val="009D00CF"/>
    <w:rsid w:val="00A07405"/>
    <w:rsid w:val="00A402B8"/>
    <w:rsid w:val="00A42DBD"/>
    <w:rsid w:val="00A76C50"/>
    <w:rsid w:val="00AC462D"/>
    <w:rsid w:val="00B2284C"/>
    <w:rsid w:val="00B702C1"/>
    <w:rsid w:val="00B81CED"/>
    <w:rsid w:val="00B912FA"/>
    <w:rsid w:val="00BB6C21"/>
    <w:rsid w:val="00BC59A3"/>
    <w:rsid w:val="00BD4AC1"/>
    <w:rsid w:val="00BE1243"/>
    <w:rsid w:val="00C253A7"/>
    <w:rsid w:val="00C35F60"/>
    <w:rsid w:val="00C41019"/>
    <w:rsid w:val="00CB3916"/>
    <w:rsid w:val="00CD3B51"/>
    <w:rsid w:val="00D30208"/>
    <w:rsid w:val="00D47675"/>
    <w:rsid w:val="00D63E96"/>
    <w:rsid w:val="00D64DEF"/>
    <w:rsid w:val="00D8014E"/>
    <w:rsid w:val="00D84EC0"/>
    <w:rsid w:val="00DB240D"/>
    <w:rsid w:val="00DD0E9D"/>
    <w:rsid w:val="00DE2EAE"/>
    <w:rsid w:val="00DE35C7"/>
    <w:rsid w:val="00E23D45"/>
    <w:rsid w:val="00E65605"/>
    <w:rsid w:val="00E866B7"/>
    <w:rsid w:val="00E8725F"/>
    <w:rsid w:val="00ED12DF"/>
    <w:rsid w:val="00EF0594"/>
    <w:rsid w:val="00F94AFC"/>
    <w:rsid w:val="00FD43C1"/>
    <w:rsid w:val="00FE414C"/>
    <w:rsid w:val="00FE49D0"/>
    <w:rsid w:val="064C0874"/>
    <w:rsid w:val="070D1CDB"/>
    <w:rsid w:val="0A2F2B8D"/>
    <w:rsid w:val="141F5E41"/>
    <w:rsid w:val="1C7237CD"/>
    <w:rsid w:val="1C8306E3"/>
    <w:rsid w:val="21916647"/>
    <w:rsid w:val="2667492E"/>
    <w:rsid w:val="27FD7273"/>
    <w:rsid w:val="2CAC638C"/>
    <w:rsid w:val="2F9B58D4"/>
    <w:rsid w:val="301579D3"/>
    <w:rsid w:val="345F439E"/>
    <w:rsid w:val="36935CEE"/>
    <w:rsid w:val="3E4E749E"/>
    <w:rsid w:val="451F7011"/>
    <w:rsid w:val="4723286B"/>
    <w:rsid w:val="53A2290C"/>
    <w:rsid w:val="55D33B5D"/>
    <w:rsid w:val="57206D49"/>
    <w:rsid w:val="57732A76"/>
    <w:rsid w:val="57C124FA"/>
    <w:rsid w:val="59DC4D85"/>
    <w:rsid w:val="5CB14DF3"/>
    <w:rsid w:val="5DBD5F52"/>
    <w:rsid w:val="63BD55A6"/>
    <w:rsid w:val="69945FA7"/>
    <w:rsid w:val="701E32A2"/>
    <w:rsid w:val="7D9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1094</Words>
  <Characters>1136</Characters>
  <Lines>23</Lines>
  <Paragraphs>6</Paragraphs>
  <TotalTime>197</TotalTime>
  <ScaleCrop>false</ScaleCrop>
  <LinksUpToDate>false</LinksUpToDate>
  <CharactersWithSpaces>1177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2025-07-08T06:45:00Z</dcterms:created>
  <dc:creator>ABCwork</dc:creator>
  <cp:lastModifiedBy>Liang</cp:lastModifiedBy>
  <cp:lastPrinted>2025-07-21T07:53:00Z</cp:lastPrinted>
  <dcterms:modified xsi:type="dcterms:W3CDTF">2025-08-15T06:19:04Z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eyJoZGlkIjoiMWVmYmYxY2ZlYTExNTgyZDAyOWE5YTU4ZmI4ZDAwNmYifQ==</vt:lpwstr>
  </property>
  <property fmtid="{D5CDD505-2E9C-101B-9397-08002B2CF9AE}" pid="4" name="ICV">
    <vt:lpwstr>861B3A33E1994CA29E264D6848F1454E_12</vt:lpwstr>
  </property>
</Properties>
</file>