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</w:t>
      </w:r>
    </w:p>
    <w:p>
      <w:pPr>
        <w:pStyle w:val="3"/>
      </w:pPr>
      <w:r>
        <w:rPr>
          <w:rFonts w:hint="eastAsia"/>
        </w:rPr>
        <w:t>中国</w:t>
      </w:r>
      <w:r>
        <w:t>消费名品推荐汇总表</w:t>
      </w:r>
    </w:p>
    <w:p>
      <w:pPr>
        <w:rPr>
          <w:sz w:val="28"/>
          <w:szCs w:val="28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推荐单位（盖章）                  </w:t>
      </w:r>
      <w:r>
        <w:rPr>
          <w:rFonts w:ascii="方正仿宋_GBK" w:eastAsia="方正仿宋_GBK"/>
          <w:sz w:val="28"/>
          <w:szCs w:val="28"/>
        </w:rPr>
        <w:t xml:space="preserve">                                </w:t>
      </w:r>
      <w:r>
        <w:rPr>
          <w:rFonts w:hint="eastAsia" w:ascii="方正仿宋_GBK" w:eastAsia="方正仿宋_GBK"/>
          <w:sz w:val="28"/>
          <w:szCs w:val="28"/>
        </w:rPr>
        <w:t xml:space="preserve"> 联系人及电话：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2268"/>
        <w:gridCol w:w="1984"/>
        <w:gridCol w:w="2268"/>
        <w:gridCol w:w="212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品牌名称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申报单位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所在区域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申报类别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申报方向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特定人群</w:t>
            </w:r>
            <w:r>
              <w:rPr>
                <w:rFonts w:ascii="方正黑体_GBK" w:eastAsia="方正黑体_GBK"/>
                <w:sz w:val="28"/>
                <w:szCs w:val="28"/>
              </w:rPr>
              <w:t>适用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pStyle w:val="4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注意：1.申报类别分为企业品牌和区域品牌。</w:t>
      </w:r>
    </w:p>
    <w:p>
      <w:pPr>
        <w:pStyle w:val="4"/>
        <w:ind w:firstLine="720" w:firstLineChars="3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2.申报方向仅企业品牌填写，包括历史经典、时代优品、潮流新锐。</w:t>
      </w:r>
    </w:p>
    <w:p>
      <w:pPr>
        <w:pStyle w:val="4"/>
        <w:ind w:firstLine="720" w:firstLineChars="300"/>
      </w:pPr>
      <w:r>
        <w:rPr>
          <w:rFonts w:hint="eastAsia" w:ascii="方正仿宋_GBK" w:eastAsia="方正仿宋_GBK"/>
          <w:sz w:val="24"/>
        </w:rPr>
        <w:t>3.特定</w:t>
      </w:r>
      <w:r>
        <w:rPr>
          <w:rFonts w:ascii="方正仿宋_GBK" w:eastAsia="方正仿宋_GBK"/>
          <w:sz w:val="24"/>
        </w:rPr>
        <w:t>人群</w:t>
      </w:r>
      <w:r>
        <w:rPr>
          <w:rFonts w:hint="eastAsia" w:ascii="方正仿宋_GBK" w:eastAsia="方正仿宋_GBK"/>
          <w:sz w:val="24"/>
        </w:rPr>
        <w:t>适用</w:t>
      </w:r>
      <w:r>
        <w:rPr>
          <w:rFonts w:ascii="方正仿宋_GBK" w:eastAsia="方正仿宋_GBK"/>
          <w:sz w:val="24"/>
        </w:rPr>
        <w:t>产品，包括适老化产品、助残产品、妇幼产品</w:t>
      </w:r>
      <w:r>
        <w:rPr>
          <w:rFonts w:hint="eastAsia" w:ascii="方正仿宋_GBK" w:eastAsia="方正仿宋_GBK"/>
          <w:sz w:val="24"/>
        </w:rPr>
        <w:t>等</w:t>
      </w:r>
      <w:r>
        <w:rPr>
          <w:rFonts w:ascii="方正仿宋_GBK" w:eastAsia="方正仿宋_GBK"/>
          <w:sz w:val="24"/>
        </w:rPr>
        <w:t>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B"/>
    <w:rsid w:val="0030514B"/>
    <w:rsid w:val="005C0C88"/>
    <w:rsid w:val="006A04C9"/>
    <w:rsid w:val="3F8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unhideWhenUsed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8"/>
    <w:qFormat/>
    <w:uiPriority w:val="0"/>
    <w:pPr>
      <w:spacing w:line="600" w:lineRule="exact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link w:val="9"/>
    <w:unhideWhenUsed/>
    <w:qFormat/>
    <w:uiPriority w:val="0"/>
    <w:pPr>
      <w:snapToGrid w:val="0"/>
      <w:jc w:val="left"/>
    </w:pPr>
    <w:rPr>
      <w:sz w:val="18"/>
      <w:szCs w:val="24"/>
    </w:rPr>
  </w:style>
  <w:style w:type="character" w:customStyle="1" w:styleId="7">
    <w:name w:val="正文文本 Char"/>
    <w:basedOn w:val="6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8">
    <w:name w:val="标题 Char"/>
    <w:basedOn w:val="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9">
    <w:name w:val="脚注文本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2025-09-03T07:55:00Z</dcterms:created>
  <dc:creator>Jianghui</dc:creator>
  <cp:lastModifiedBy>uos</cp:lastModifiedBy>
  <dcterms:modified xsi:type="dcterms:W3CDTF">2025-09-03T08:08:39Z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