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80" w:lineRule="exact"/>
        <w:ind w:firstLine="560" w:firstLineChars="0"/>
        <w:rPr>
          <w:rFonts w:hint="eastAsia" w:eastAsia="黑体"/>
          <w:kern w:val="0"/>
          <w:sz w:val="32"/>
          <w:lang w:val="en-US" w:eastAsia="zh-CN"/>
        </w:rPr>
      </w:pPr>
      <w:r>
        <w:rPr>
          <w:rFonts w:hint="eastAsia" w:ascii="仿宋_GB2312" w:hAnsi="仿宋_GB2312"/>
          <w:sz w:val="28"/>
        </w:rPr>
        <w:t xml:space="preserve"> </w:t>
      </w:r>
      <w:r>
        <w:rPr>
          <w:rFonts w:hint="eastAsia" w:eastAsia="黑体"/>
          <w:kern w:val="0"/>
          <w:sz w:val="32"/>
        </w:rPr>
        <w:t>附件</w:t>
      </w:r>
      <w:bookmarkStart w:id="0" w:name="_GoBack"/>
      <w:bookmarkEnd w:id="0"/>
      <w:r>
        <w:rPr>
          <w:rFonts w:hint="eastAsia" w:eastAsia="黑体"/>
          <w:kern w:val="0"/>
          <w:sz w:val="32"/>
          <w:lang w:val="en-US" w:eastAsia="zh-CN"/>
        </w:rPr>
        <w:t>3</w:t>
      </w:r>
    </w:p>
    <w:p>
      <w:pPr>
        <w:spacing w:beforeLines="0" w:afterLines="0"/>
        <w:ind w:firstLine="720"/>
        <w:jc w:val="center"/>
        <w:rPr>
          <w:rFonts w:hint="eastAsia" w:ascii="方正小标宋_GBK" w:hAnsi="方正小标宋_GBK" w:eastAsia="方正小标宋_GBK"/>
          <w:kern w:val="0"/>
          <w:sz w:val="36"/>
        </w:rPr>
      </w:pPr>
      <w:r>
        <w:rPr>
          <w:rFonts w:hint="eastAsia" w:ascii="方正小标宋_GBK" w:hAnsi="方正小标宋_GBK" w:eastAsia="方正小标宋_GBK"/>
          <w:kern w:val="0"/>
          <w:sz w:val="36"/>
        </w:rPr>
        <w:t>网络安全保险服务典型案例推荐汇总表</w:t>
      </w:r>
    </w:p>
    <w:p>
      <w:pPr>
        <w:pStyle w:val="4"/>
        <w:spacing w:beforeLines="0" w:afterLines="0"/>
        <w:ind w:firstLine="0" w:firstLineChars="0"/>
        <w:rPr>
          <w:rFonts w:hint="eastAsia"/>
          <w:sz w:val="18"/>
        </w:rPr>
      </w:pPr>
    </w:p>
    <w:p>
      <w:pPr>
        <w:spacing w:beforeLines="0" w:afterLines="0"/>
        <w:ind w:firstLine="0" w:firstLineChars="0"/>
        <w:jc w:val="left"/>
        <w:rPr>
          <w:rFonts w:hint="eastAsia" w:ascii="楷体" w:hAnsi="楷体" w:eastAsia="楷体"/>
          <w:kern w:val="0"/>
          <w:sz w:val="32"/>
          <w:u w:val="single"/>
        </w:rPr>
      </w:pPr>
      <w:r>
        <w:rPr>
          <w:rFonts w:hint="eastAsia" w:ascii="楷体" w:hAnsi="楷体" w:eastAsia="楷体"/>
          <w:kern w:val="0"/>
          <w:sz w:val="32"/>
        </w:rPr>
        <w:t>推荐单位：</w:t>
      </w:r>
      <w:r>
        <w:rPr>
          <w:rFonts w:hint="eastAsia" w:ascii="楷体" w:hAnsi="楷体" w:eastAsia="楷体"/>
          <w:kern w:val="0"/>
          <w:sz w:val="32"/>
          <w:u w:val="single"/>
        </w:rPr>
        <w:t xml:space="preserve">（加盖单位公章）          </w:t>
      </w:r>
      <w:r>
        <w:rPr>
          <w:rFonts w:hint="eastAsia" w:ascii="楷体" w:hAnsi="楷体" w:eastAsia="楷体"/>
          <w:kern w:val="0"/>
          <w:sz w:val="32"/>
        </w:rPr>
        <w:t xml:space="preserve">                             日期：</w:t>
      </w:r>
      <w:r>
        <w:rPr>
          <w:rFonts w:hint="eastAsia" w:ascii="楷体" w:hAnsi="楷体" w:eastAsia="楷体"/>
          <w:kern w:val="0"/>
          <w:sz w:val="32"/>
          <w:u w:val="single"/>
        </w:rPr>
        <w:t xml:space="preserve">                </w:t>
      </w:r>
    </w:p>
    <w:tbl>
      <w:tblPr>
        <w:tblStyle w:val="9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31"/>
        <w:gridCol w:w="1460"/>
        <w:gridCol w:w="2032"/>
        <w:gridCol w:w="1928"/>
        <w:gridCol w:w="2608"/>
        <w:gridCol w:w="1834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案例名称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申报单位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单位类别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联合申报单位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案例简要描述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联系人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填写全称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40" w:lineRule="exact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（网络安全保险服务机构、行业企业）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40" w:lineRule="exact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填写全称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（200字以内）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</w:tbl>
    <w:p>
      <w:pPr>
        <w:spacing w:beforeLines="0" w:afterLines="0"/>
        <w:ind w:firstLine="0" w:firstLineChars="0"/>
        <w:jc w:val="left"/>
        <w:rPr>
          <w:rFonts w:hint="eastAsia" w:ascii="楷体" w:hAnsi="楷体" w:eastAsia="楷体"/>
          <w:spacing w:val="15"/>
          <w:kern w:val="0"/>
          <w:sz w:val="32"/>
        </w:rPr>
      </w:pPr>
      <w:r>
        <w:rPr>
          <w:rFonts w:hint="eastAsia" w:ascii="楷体" w:hAnsi="楷体" w:eastAsia="楷体"/>
          <w:spacing w:val="15"/>
          <w:kern w:val="0"/>
          <w:sz w:val="32"/>
        </w:rPr>
        <w:t>联系人：                              手机/座机：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0"/>
      <w:jc w:val="center"/>
      <w:rPr>
        <w:rFonts w:hint="default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firstLine="360"/>
                            <w:jc w:val="left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5</w: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0lY7tAAAAAFAQAADwAAAAAA&#10;AAABACAAAAAiAAAAZHJzL2Rvd25yZXYueG1sUEsBAhQAFAAAAAgAh07iQHU16z7iAQAAugMAAA4A&#10;AAAAAAAAAQAgAAAAHwEAAGRycy9lMm9Eb2MueG1sUEsFBgAAAAAGAAYAWQEAAH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firstLine="360"/>
                      <w:jc w:val="left"/>
                      <w:rPr>
                        <w:rFonts w:hint="default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5</w:t>
                    </w:r>
                    <w:r>
                      <w:rPr>
                        <w:rFonts w:hint="default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spacing w:beforeLines="0" w:afterLines="0"/>
      <w:ind w:firstLine="360"/>
      <w:jc w:val="left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 w:line="240" w:lineRule="auto"/>
      <w:ind w:firstLine="36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F0"/>
    <w:rsid w:val="00001D55"/>
    <w:rsid w:val="00027DEE"/>
    <w:rsid w:val="000C4A39"/>
    <w:rsid w:val="00107A8B"/>
    <w:rsid w:val="00190A7B"/>
    <w:rsid w:val="001B47C3"/>
    <w:rsid w:val="001F0579"/>
    <w:rsid w:val="002549A3"/>
    <w:rsid w:val="002C3F1C"/>
    <w:rsid w:val="002C44FC"/>
    <w:rsid w:val="00342AB5"/>
    <w:rsid w:val="00344B68"/>
    <w:rsid w:val="0042233E"/>
    <w:rsid w:val="004F3139"/>
    <w:rsid w:val="0054672C"/>
    <w:rsid w:val="0057107A"/>
    <w:rsid w:val="00604C66"/>
    <w:rsid w:val="006F0B67"/>
    <w:rsid w:val="006F10B2"/>
    <w:rsid w:val="006F332E"/>
    <w:rsid w:val="007059B4"/>
    <w:rsid w:val="0075255A"/>
    <w:rsid w:val="0084207F"/>
    <w:rsid w:val="00901D9C"/>
    <w:rsid w:val="00974B5E"/>
    <w:rsid w:val="009B2082"/>
    <w:rsid w:val="00A0200D"/>
    <w:rsid w:val="00A5765B"/>
    <w:rsid w:val="00A91D59"/>
    <w:rsid w:val="00B156FD"/>
    <w:rsid w:val="00C91C98"/>
    <w:rsid w:val="00DC3E05"/>
    <w:rsid w:val="00DF6CDA"/>
    <w:rsid w:val="00E06A80"/>
    <w:rsid w:val="00E20456"/>
    <w:rsid w:val="00E51C90"/>
    <w:rsid w:val="00ED4313"/>
    <w:rsid w:val="00FA519C"/>
    <w:rsid w:val="0403213C"/>
    <w:rsid w:val="041A2F36"/>
    <w:rsid w:val="052B6921"/>
    <w:rsid w:val="0A2455EB"/>
    <w:rsid w:val="0A765FB8"/>
    <w:rsid w:val="0BAB529A"/>
    <w:rsid w:val="0D477310"/>
    <w:rsid w:val="12EB7235"/>
    <w:rsid w:val="15964667"/>
    <w:rsid w:val="19596878"/>
    <w:rsid w:val="1A705206"/>
    <w:rsid w:val="1D6848BB"/>
    <w:rsid w:val="1F271230"/>
    <w:rsid w:val="1F357A13"/>
    <w:rsid w:val="1F4F49E6"/>
    <w:rsid w:val="20A43E5C"/>
    <w:rsid w:val="22197A7E"/>
    <w:rsid w:val="22963837"/>
    <w:rsid w:val="22A21F61"/>
    <w:rsid w:val="23935FE5"/>
    <w:rsid w:val="24417E9A"/>
    <w:rsid w:val="2686219A"/>
    <w:rsid w:val="2A5C6FEE"/>
    <w:rsid w:val="2E8779E7"/>
    <w:rsid w:val="326C60B0"/>
    <w:rsid w:val="387B17B1"/>
    <w:rsid w:val="3A6C6028"/>
    <w:rsid w:val="3C4F6A27"/>
    <w:rsid w:val="3D7740EF"/>
    <w:rsid w:val="3DF7B9BF"/>
    <w:rsid w:val="3E75E30B"/>
    <w:rsid w:val="4312556C"/>
    <w:rsid w:val="440378F8"/>
    <w:rsid w:val="45CD7101"/>
    <w:rsid w:val="46941A48"/>
    <w:rsid w:val="4A410514"/>
    <w:rsid w:val="4B2A5F0F"/>
    <w:rsid w:val="4DE23CE8"/>
    <w:rsid w:val="4F7A720E"/>
    <w:rsid w:val="52595BAC"/>
    <w:rsid w:val="52773616"/>
    <w:rsid w:val="5281374D"/>
    <w:rsid w:val="541C372E"/>
    <w:rsid w:val="565F67E1"/>
    <w:rsid w:val="57A359F9"/>
    <w:rsid w:val="5D4A5234"/>
    <w:rsid w:val="5FC07D7A"/>
    <w:rsid w:val="5FCD84A8"/>
    <w:rsid w:val="5FE552DD"/>
    <w:rsid w:val="61E008DC"/>
    <w:rsid w:val="630F46EE"/>
    <w:rsid w:val="658B10E8"/>
    <w:rsid w:val="65E41B31"/>
    <w:rsid w:val="677F07BE"/>
    <w:rsid w:val="677F0AFB"/>
    <w:rsid w:val="67F6B212"/>
    <w:rsid w:val="68ED6FEF"/>
    <w:rsid w:val="6A537326"/>
    <w:rsid w:val="6AC2028C"/>
    <w:rsid w:val="6C6C202A"/>
    <w:rsid w:val="6C74577D"/>
    <w:rsid w:val="6D66DADD"/>
    <w:rsid w:val="70A11939"/>
    <w:rsid w:val="720A29C0"/>
    <w:rsid w:val="77935205"/>
    <w:rsid w:val="780F3C34"/>
    <w:rsid w:val="79FE9E7C"/>
    <w:rsid w:val="7A95F985"/>
    <w:rsid w:val="7CF310AA"/>
    <w:rsid w:val="7D6E64CA"/>
    <w:rsid w:val="7D7D58D2"/>
    <w:rsid w:val="7DFB7850"/>
    <w:rsid w:val="7E85F1C8"/>
    <w:rsid w:val="7E9FFED7"/>
    <w:rsid w:val="7F6BA023"/>
    <w:rsid w:val="7F9FB8A7"/>
    <w:rsid w:val="7FDE42C9"/>
    <w:rsid w:val="7FE72590"/>
    <w:rsid w:val="7FEAF1A7"/>
    <w:rsid w:val="B5DD2FD6"/>
    <w:rsid w:val="BBAB390D"/>
    <w:rsid w:val="BFFF2A85"/>
    <w:rsid w:val="CC7BDC15"/>
    <w:rsid w:val="DBBF5615"/>
    <w:rsid w:val="DFCF0DE9"/>
    <w:rsid w:val="E4DBA2A6"/>
    <w:rsid w:val="EE7F66F3"/>
    <w:rsid w:val="EF711D31"/>
    <w:rsid w:val="EF7E39E9"/>
    <w:rsid w:val="EF7F12ED"/>
    <w:rsid w:val="EFF68E92"/>
    <w:rsid w:val="F3BFAAC5"/>
    <w:rsid w:val="F9F43078"/>
    <w:rsid w:val="FBD73DC7"/>
    <w:rsid w:val="FBFFB48E"/>
    <w:rsid w:val="FEFD3E06"/>
    <w:rsid w:val="FEFD4655"/>
    <w:rsid w:val="FF6B272C"/>
    <w:rsid w:val="FF6EA0AE"/>
    <w:rsid w:val="FF7BBE36"/>
    <w:rsid w:val="FF9B5B2E"/>
    <w:rsid w:val="FFA26A0F"/>
    <w:rsid w:val="FFAF6AD5"/>
    <w:rsid w:val="FFEF562F"/>
    <w:rsid w:val="FFF49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0"/>
    </w:pPr>
    <w:rPr>
      <w:rFonts w:eastAsia="黑体" w:asciiTheme="minorHAnsi" w:hAnsiTheme="minorHAnsi"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楷体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Microsoft YaHei UI" w:hAnsi="Times New Roman" w:eastAsia="Microsoft YaHei UI" w:cs="Calibri"/>
      <w:sz w:val="18"/>
      <w:szCs w:val="18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9360</Words>
  <Characters>9570</Characters>
  <Lines>296</Lines>
  <Paragraphs>207</Paragraphs>
  <TotalTime>7</TotalTime>
  <ScaleCrop>false</ScaleCrop>
  <LinksUpToDate>false</LinksUpToDate>
  <CharactersWithSpaces>10738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2025-06-02T16:27:00Z</dcterms:created>
  <dc:creator>Suan</dc:creator>
  <cp:lastModifiedBy>Administrator</cp:lastModifiedBy>
  <cp:lastPrinted>2025-09-29T22:29:00Z</cp:lastPrinted>
  <dcterms:modified xsi:type="dcterms:W3CDTF">2025-12-08T06:48:09Z</dcterms:modified>
  <dc:title>关于组织开展第二批次网络安全保险服务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D5BC46988FB5B87218E60969D96F4C75</vt:lpwstr>
  </property>
  <property fmtid="{D5CDD505-2E9C-101B-9397-08002B2CF9AE}" pid="4" name="KSOTemplateDocerSaveRecord">
    <vt:lpwstr>eyJoZGlkIjoiNzQ4NjhlMDU5OTdkOWU0NzlhYTZkNDlhMDU4ZGM0ZDIiLCJ1c2VySWQiOiI0MDgzNzgzMzcifQ==</vt:lpwstr>
  </property>
  <property fmtid="{D5CDD505-2E9C-101B-9397-08002B2CF9AE}" pid="5" name="hmcheck_result_88c607db748342f6845dac7b40aa433b_errorword">
    <vt:lpwstr>自行添加行</vt:lpwstr>
  </property>
  <property fmtid="{D5CDD505-2E9C-101B-9397-08002B2CF9AE}" pid="6" name="hmcheck_result_88c607db748342f6845dac7b40aa433b_correctwords">
    <vt:lpwstr>["自行添加"]</vt:lpwstr>
  </property>
  <property fmtid="{D5CDD505-2E9C-101B-9397-08002B2CF9AE}" pid="7" name="hmcheck_result_88c607db748342f6845dac7b40aa433b_level">
    <vt:i4>1</vt:i4>
  </property>
  <property fmtid="{D5CDD505-2E9C-101B-9397-08002B2CF9AE}" pid="8" name="hmcheck_result_88c607db748342f6845dac7b40aa433b_type">
    <vt:i4>0</vt:i4>
  </property>
  <property fmtid="{D5CDD505-2E9C-101B-9397-08002B2CF9AE}" pid="9" name="hmcheck_result_88c607db748342f6845dac7b40aa433b_modifiedtype">
    <vt:i4>1</vt:i4>
  </property>
  <property fmtid="{D5CDD505-2E9C-101B-9397-08002B2CF9AE}" pid="10" name="hmcheck_result_720a639d34604099bc74116f0b426b7d_errorword">
    <vt:lpwstr>,</vt:lpwstr>
  </property>
  <property fmtid="{D5CDD505-2E9C-101B-9397-08002B2CF9AE}" pid="11" name="hmcheck_result_720a639d34604099bc74116f0b426b7d_correctwords">
    <vt:lpwstr>["，"]</vt:lpwstr>
  </property>
  <property fmtid="{D5CDD505-2E9C-101B-9397-08002B2CF9AE}" pid="12" name="hmcheck_result_720a639d34604099bc74116f0b426b7d_errordescription">
    <vt:lpwstr>文本全半角错误</vt:lpwstr>
  </property>
  <property fmtid="{D5CDD505-2E9C-101B-9397-08002B2CF9AE}" pid="13" name="hmcheck_result_720a639d34604099bc74116f0b426b7d_level">
    <vt:i4>1</vt:i4>
  </property>
  <property fmtid="{D5CDD505-2E9C-101B-9397-08002B2CF9AE}" pid="14" name="hmcheck_result_720a639d34604099bc74116f0b426b7d_type">
    <vt:i4>1</vt:i4>
  </property>
  <property fmtid="{D5CDD505-2E9C-101B-9397-08002B2CF9AE}" pid="15" name="hmcheck_result_720a639d34604099bc74116f0b426b7d_modifiedtype">
    <vt:i4>2</vt:i4>
  </property>
  <property fmtid="{D5CDD505-2E9C-101B-9397-08002B2CF9AE}" pid="16" name="hmcheck_result_8c3065052df5429aab23c670a90ce972_errorword">
    <vt:lpwstr>自行添加行</vt:lpwstr>
  </property>
  <property fmtid="{D5CDD505-2E9C-101B-9397-08002B2CF9AE}" pid="17" name="hmcheck_result_8c3065052df5429aab23c670a90ce972_correctwords">
    <vt:lpwstr>["自行添加"]</vt:lpwstr>
  </property>
  <property fmtid="{D5CDD505-2E9C-101B-9397-08002B2CF9AE}" pid="18" name="hmcheck_result_8c3065052df5429aab23c670a90ce972_level">
    <vt:i4>1</vt:i4>
  </property>
  <property fmtid="{D5CDD505-2E9C-101B-9397-08002B2CF9AE}" pid="19" name="hmcheck_result_8c3065052df5429aab23c670a90ce972_type">
    <vt:i4>0</vt:i4>
  </property>
  <property fmtid="{D5CDD505-2E9C-101B-9397-08002B2CF9AE}" pid="20" name="hmcheck_result_8c3065052df5429aab23c670a90ce972_modifiedtype">
    <vt:i4>1</vt:i4>
  </property>
  <property fmtid="{D5CDD505-2E9C-101B-9397-08002B2CF9AE}" pid="21" name="hmcheck_result_f7c645b7376343168daf88b67bd4b22a_errorword">
    <vt:lpwstr>填</vt:lpwstr>
  </property>
  <property fmtid="{D5CDD505-2E9C-101B-9397-08002B2CF9AE}" pid="22" name="hmcheck_result_f7c645b7376343168daf88b67bd4b22a_correctwords">
    <vt:lpwstr>["见"]</vt:lpwstr>
  </property>
  <property fmtid="{D5CDD505-2E9C-101B-9397-08002B2CF9AE}" pid="23" name="hmcheck_result_f7c645b7376343168daf88b67bd4b22a_level">
    <vt:i4>1</vt:i4>
  </property>
  <property fmtid="{D5CDD505-2E9C-101B-9397-08002B2CF9AE}" pid="24" name="hmcheck_result_f7c645b7376343168daf88b67bd4b22a_type">
    <vt:i4>0</vt:i4>
  </property>
  <property fmtid="{D5CDD505-2E9C-101B-9397-08002B2CF9AE}" pid="25" name="hmcheck_result_f7c645b7376343168daf88b67bd4b22a_modifiedtype">
    <vt:i4>1</vt:i4>
  </property>
  <property fmtid="{D5CDD505-2E9C-101B-9397-08002B2CF9AE}" pid="26" name="hmcheck_result_011eea2d810b48edaa3b35bd38a14d96_errorword">
    <vt:lpwstr>......</vt:lpwstr>
  </property>
  <property fmtid="{D5CDD505-2E9C-101B-9397-08002B2CF9AE}" pid="27" name="hmcheck_result_011eea2d810b48edaa3b35bd38a14d96_correctwords">
    <vt:lpwstr>["……"]</vt:lpwstr>
  </property>
  <property fmtid="{D5CDD505-2E9C-101B-9397-08002B2CF9AE}" pid="28" name="hmcheck_result_011eea2d810b48edaa3b35bd38a14d96_level">
    <vt:i4>1</vt:i4>
  </property>
  <property fmtid="{D5CDD505-2E9C-101B-9397-08002B2CF9AE}" pid="29" name="hmcheck_result_011eea2d810b48edaa3b35bd38a14d96_type">
    <vt:i4>1</vt:i4>
  </property>
  <property fmtid="{D5CDD505-2E9C-101B-9397-08002B2CF9AE}" pid="30" name="hmcheck_result_011eea2d810b48edaa3b35bd38a14d96_modifiedtype">
    <vt:i4>1</vt:i4>
  </property>
  <property fmtid="{D5CDD505-2E9C-101B-9397-08002B2CF9AE}" pid="31" name="hmcheck_result_4f616e0fefd24a12a37f9b1f05214008_errorword">
    <vt:lpwstr>自行添加行</vt:lpwstr>
  </property>
  <property fmtid="{D5CDD505-2E9C-101B-9397-08002B2CF9AE}" pid="32" name="hmcheck_result_4f616e0fefd24a12a37f9b1f05214008_correctwords">
    <vt:lpwstr>["自行添加"]</vt:lpwstr>
  </property>
  <property fmtid="{D5CDD505-2E9C-101B-9397-08002B2CF9AE}" pid="33" name="hmcheck_result_4f616e0fefd24a12a37f9b1f05214008_level">
    <vt:i4>1</vt:i4>
  </property>
  <property fmtid="{D5CDD505-2E9C-101B-9397-08002B2CF9AE}" pid="34" name="hmcheck_result_4f616e0fefd24a12a37f9b1f05214008_type">
    <vt:i4>0</vt:i4>
  </property>
  <property fmtid="{D5CDD505-2E9C-101B-9397-08002B2CF9AE}" pid="35" name="hmcheck_result_4f616e0fefd24a12a37f9b1f05214008_modifiedtype">
    <vt:i4>1</vt:i4>
  </property>
  <property fmtid="{D5CDD505-2E9C-101B-9397-08002B2CF9AE}" pid="36" name="hmcheck_markmode">
    <vt:i4>0</vt:i4>
  </property>
  <property fmtid="{D5CDD505-2E9C-101B-9397-08002B2CF9AE}" pid="37" name="hmcheck_taskpanetype">
    <vt:i4>1</vt:i4>
  </property>
  <property fmtid="{D5CDD505-2E9C-101B-9397-08002B2CF9AE}" pid="38" name="hmcheck_result_720a639d34604099bc74116f0b426b7d_modifiedword">
    <vt:lpwstr>，</vt:lpwstr>
  </property>
</Properties>
</file>