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6AA13">
      <w:pPr>
        <w:spacing w:line="59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ascii="Times New Roman" w:hAnsi="Times New Roman" w:eastAsia="方正黑体_GBK" w:cs="Times New Roman"/>
          <w:sz w:val="32"/>
          <w:szCs w:val="32"/>
        </w:rPr>
        <w:t>3</w:t>
      </w:r>
    </w:p>
    <w:p w14:paraId="3BD06D01">
      <w:pPr>
        <w:spacing w:line="360" w:lineRule="auto"/>
        <w:ind w:firstLine="880" w:firstLineChars="200"/>
        <w:jc w:val="center"/>
        <w:rPr>
          <w:rFonts w:ascii="Times New Roman" w:hAnsi="Times New Roman" w:eastAsia="方正小标宋_GBK" w:cs="Times New Roman"/>
          <w:sz w:val="44"/>
          <w:szCs w:val="36"/>
        </w:rPr>
      </w:pPr>
      <w:r>
        <w:rPr>
          <w:rFonts w:ascii="Times New Roman" w:hAnsi="Times New Roman" w:eastAsia="方正小标宋_GBK" w:cs="Times New Roman"/>
          <w:sz w:val="44"/>
          <w:szCs w:val="36"/>
        </w:rPr>
        <w:t>智能工厂基座大模型使用情况（必填）</w:t>
      </w:r>
    </w:p>
    <w:tbl>
      <w:tblPr>
        <w:tblStyle w:val="3"/>
        <w:tblW w:w="13451" w:type="dxa"/>
        <w:tblInd w:w="-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0"/>
        <w:gridCol w:w="5472"/>
        <w:gridCol w:w="4089"/>
      </w:tblGrid>
      <w:tr w14:paraId="2E3F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Header/>
        </w:trPr>
        <w:tc>
          <w:tcPr>
            <w:tcW w:w="3890" w:type="dxa"/>
            <w:vAlign w:val="center"/>
          </w:tcPr>
          <w:p w14:paraId="57DE0C4E">
            <w:pPr>
              <w:ind w:firstLine="480" w:firstLineChars="200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24"/>
                <w:lang w:bidi="ar"/>
              </w:rPr>
              <w:t>建设情况</w:t>
            </w: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（单选）</w:t>
            </w:r>
          </w:p>
        </w:tc>
        <w:tc>
          <w:tcPr>
            <w:tcW w:w="5472" w:type="dxa"/>
            <w:vAlign w:val="center"/>
          </w:tcPr>
          <w:p w14:paraId="3D68A27F">
            <w:pPr>
              <w:ind w:firstLine="480" w:firstLineChars="200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大模型名称</w:t>
            </w:r>
          </w:p>
        </w:tc>
        <w:tc>
          <w:tcPr>
            <w:tcW w:w="4089" w:type="dxa"/>
            <w:vAlign w:val="center"/>
          </w:tcPr>
          <w:p w14:paraId="0F10C986">
            <w:pPr>
              <w:ind w:firstLine="480" w:firstLineChars="200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基本信息</w:t>
            </w:r>
          </w:p>
        </w:tc>
      </w:tr>
      <w:tr w14:paraId="2F61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3890" w:type="dxa"/>
            <w:vAlign w:val="center"/>
          </w:tcPr>
          <w:p w14:paraId="0B7B0738">
            <w:pPr>
              <w:snapToGrid w:val="0"/>
              <w:jc w:val="left"/>
              <w:rPr>
                <w:rFonts w:ascii="Times New Roman" w:hAnsi="Times New Roman" w:eastAsia="仿宋_GB2312" w:cs="Times New Roman"/>
                <w:sz w:val="28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44"/>
                <w:szCs w:val="40"/>
                <w:lang w:bidi="ar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基于通用大模型</w:t>
            </w:r>
          </w:p>
          <w:p w14:paraId="29F6F905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4"/>
              </w:rPr>
              <w:t>（调用或微调）</w:t>
            </w:r>
          </w:p>
        </w:tc>
        <w:tc>
          <w:tcPr>
            <w:tcW w:w="5472" w:type="dxa"/>
            <w:vAlign w:val="center"/>
          </w:tcPr>
          <w:p w14:paraId="7ED9A5AF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通用大模型名称：</w:t>
            </w:r>
          </w:p>
          <w:p w14:paraId="6143811E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  <w:p w14:paraId="29783999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bookmarkStart w:id="0" w:name="OLE_LINK24"/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u w:val="single"/>
              </w:rPr>
              <w:t>（如</w:t>
            </w:r>
            <w:r>
              <w:rPr>
                <w:rFonts w:ascii="Times New Roman" w:hAnsi="Times New Roman" w:eastAsia="仿宋_GB2312" w:cs="Times New Roman"/>
                <w:sz w:val="28"/>
                <w:szCs w:val="24"/>
                <w:u w:val="single"/>
              </w:rPr>
              <w:t>OpenAI/DeepSeek等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u w:val="single"/>
              </w:rPr>
              <w:t>）</w:t>
            </w:r>
            <w:bookmarkEnd w:id="0"/>
          </w:p>
        </w:tc>
        <w:tc>
          <w:tcPr>
            <w:tcW w:w="4089" w:type="dxa"/>
            <w:vAlign w:val="center"/>
          </w:tcPr>
          <w:p w14:paraId="4C55CEEB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部署方式：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□API调用 </w:t>
            </w:r>
          </w:p>
          <w:p w14:paraId="2FBCC939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□私有化部署 </w:t>
            </w:r>
          </w:p>
          <w:p w14:paraId="50296A7F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□混合部署</w:t>
            </w:r>
          </w:p>
        </w:tc>
      </w:tr>
      <w:tr w14:paraId="574D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890" w:type="dxa"/>
            <w:vAlign w:val="center"/>
          </w:tcPr>
          <w:p w14:paraId="2A9358A7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44"/>
                <w:szCs w:val="40"/>
                <w:lang w:bidi="ar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4"/>
                <w:lang w:bidi="ar"/>
              </w:rPr>
              <w:t>自研行业基座大模型</w:t>
            </w:r>
          </w:p>
        </w:tc>
        <w:tc>
          <w:tcPr>
            <w:tcW w:w="5472" w:type="dxa"/>
            <w:vAlign w:val="center"/>
          </w:tcPr>
          <w:p w14:paraId="147F6A0F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自研行业基座大模型名称：</w:t>
            </w:r>
          </w:p>
          <w:p w14:paraId="54EC2FAF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  <w:p w14:paraId="3CF05D1F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bookmarkStart w:id="1" w:name="OLE_LINK25"/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  <w:u w:val="single"/>
              </w:rPr>
              <w:t xml:space="preserve">                      </w:t>
            </w:r>
            <w:bookmarkEnd w:id="1"/>
          </w:p>
        </w:tc>
        <w:tc>
          <w:tcPr>
            <w:tcW w:w="4089" w:type="dxa"/>
            <w:vAlign w:val="center"/>
          </w:tcPr>
          <w:p w14:paraId="7709BCF5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适用行业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是否对外开放  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  ：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4"/>
                <w:lang w:bidi="ar"/>
              </w:rPr>
              <w:t>□是□否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是否建有开发者社区：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4"/>
                <w:lang w:bidi="ar"/>
              </w:rPr>
              <w:t>□是□否</w:t>
            </w:r>
          </w:p>
        </w:tc>
      </w:tr>
      <w:tr w14:paraId="2B2C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3890" w:type="dxa"/>
            <w:vAlign w:val="center"/>
          </w:tcPr>
          <w:p w14:paraId="16BACA19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44"/>
                <w:szCs w:val="40"/>
                <w:lang w:bidi="ar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4"/>
                <w:lang w:bidi="ar"/>
              </w:rPr>
              <w:t>通专融合混合路线</w:t>
            </w:r>
          </w:p>
        </w:tc>
        <w:tc>
          <w:tcPr>
            <w:tcW w:w="5472" w:type="dxa"/>
            <w:vAlign w:val="center"/>
          </w:tcPr>
          <w:p w14:paraId="30FCA001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bookmarkStart w:id="2" w:name="OLE_LINK29"/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通专融合大模型</w:t>
            </w:r>
            <w:bookmarkEnd w:id="2"/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名称：</w:t>
            </w:r>
          </w:p>
          <w:p w14:paraId="28BC752E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  </w:t>
            </w:r>
          </w:p>
          <w:p w14:paraId="4B2AE6DF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u w:val="single"/>
              </w:rPr>
              <w:t xml:space="preserve"> </w:t>
            </w:r>
            <w:bookmarkStart w:id="3" w:name="OLE_LINK30"/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u w:val="single"/>
              </w:rPr>
              <w:t xml:space="preserve">                       </w:t>
            </w:r>
            <w:bookmarkEnd w:id="3"/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4089" w:type="dxa"/>
            <w:vAlign w:val="center"/>
          </w:tcPr>
          <w:p w14:paraId="4E3934EE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6"/>
                <w:szCs w:val="36"/>
              </w:rPr>
              <w:t>/</w:t>
            </w:r>
          </w:p>
        </w:tc>
      </w:tr>
      <w:tr w14:paraId="212E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3890" w:type="dxa"/>
            <w:vAlign w:val="center"/>
          </w:tcPr>
          <w:p w14:paraId="6E6ECBA7">
            <w:pPr>
              <w:snapToGrid w:val="0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44"/>
                <w:szCs w:val="40"/>
                <w:lang w:bidi="ar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4"/>
                <w:lang w:bidi="ar"/>
              </w:rPr>
              <w:t>未建行业基座大模型</w:t>
            </w:r>
          </w:p>
          <w:p w14:paraId="2FDFD6ED">
            <w:pPr>
              <w:snapToGrid w:val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4"/>
                <w:lang w:bidi="ar"/>
              </w:rPr>
              <w:t>（自研小模型处理专业任务）</w:t>
            </w:r>
          </w:p>
        </w:tc>
        <w:tc>
          <w:tcPr>
            <w:tcW w:w="5472" w:type="dxa"/>
            <w:vAlign w:val="center"/>
          </w:tcPr>
          <w:p w14:paraId="459C6094"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6"/>
                <w:szCs w:val="36"/>
              </w:rPr>
              <w:t>/</w:t>
            </w:r>
          </w:p>
        </w:tc>
        <w:tc>
          <w:tcPr>
            <w:tcW w:w="4089" w:type="dxa"/>
            <w:vAlign w:val="center"/>
          </w:tcPr>
          <w:p w14:paraId="307AD5B1"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6"/>
                <w:szCs w:val="36"/>
              </w:rPr>
              <w:t>/</w:t>
            </w:r>
          </w:p>
        </w:tc>
      </w:tr>
    </w:tbl>
    <w:p w14:paraId="0BF1E1E1">
      <w:pPr>
        <w:widowControl/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28"/>
          <w:szCs w:val="28"/>
          <w:lang w:bidi="ar"/>
        </w:rPr>
        <w:t>注意事项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28"/>
          <w:szCs w:val="28"/>
          <w:lang w:eastAsia="zh-CN" w:bidi="ar"/>
        </w:rPr>
        <w:t>：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28"/>
          <w:szCs w:val="28"/>
          <w:lang w:bidi="ar"/>
        </w:rPr>
        <w:t>请登录人工智能技术场景应用水平自评测系统、江苏省制造业数据治理能力自评测系统，导出对应自评测报告作为申报书附件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28"/>
          <w:szCs w:val="28"/>
          <w:lang w:eastAsia="zh-CN" w:bidi="ar"/>
        </w:rPr>
        <w:t>。</w:t>
      </w:r>
      <w:bookmarkStart w:id="4" w:name="_GoBack"/>
      <w:bookmarkEnd w:id="4"/>
    </w:p>
    <w:sectPr>
      <w:footerReference r:id="rId3" w:type="default"/>
      <w:pgSz w:w="16838" w:h="11906" w:orient="landscape"/>
      <w:pgMar w:top="1531" w:right="1814" w:bottom="1531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CA3B2">
    <w:pPr>
      <w:pStyle w:val="2"/>
      <w:spacing w:before="120" w:beforeLines="5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kern w:val="0"/>
        <w:sz w:val="32"/>
        <w:szCs w:val="32"/>
      </w:rPr>
      <w:t xml:space="preserve">— </w:t>
    </w:r>
    <w:r>
      <w:rPr>
        <w:rFonts w:ascii="Times New Roman" w:hAnsi="Times New Roman" w:cs="Times New Roman"/>
        <w:kern w:val="0"/>
        <w:sz w:val="32"/>
        <w:szCs w:val="32"/>
      </w:rPr>
      <w:fldChar w:fldCharType="begin"/>
    </w:r>
    <w:r>
      <w:rPr>
        <w:rFonts w:ascii="Times New Roman" w:hAnsi="Times New Roman" w:cs="Times New Roman"/>
        <w:kern w:val="0"/>
        <w:sz w:val="32"/>
        <w:szCs w:val="32"/>
      </w:rPr>
      <w:instrText xml:space="preserve"> PAGE </w:instrText>
    </w:r>
    <w:r>
      <w:rPr>
        <w:rFonts w:ascii="Times New Roman" w:hAnsi="Times New Roman" w:cs="Times New Roman"/>
        <w:kern w:val="0"/>
        <w:sz w:val="32"/>
        <w:szCs w:val="32"/>
      </w:rPr>
      <w:fldChar w:fldCharType="separate"/>
    </w:r>
    <w:r>
      <w:rPr>
        <w:rFonts w:ascii="Times New Roman" w:hAnsi="Times New Roman" w:cs="Times New Roman"/>
        <w:kern w:val="0"/>
        <w:sz w:val="32"/>
        <w:szCs w:val="32"/>
      </w:rPr>
      <w:t>21</w:t>
    </w:r>
    <w:r>
      <w:rPr>
        <w:rFonts w:ascii="Times New Roman" w:hAnsi="Times New Roman" w:cs="Times New Roman"/>
        <w:kern w:val="0"/>
        <w:sz w:val="32"/>
        <w:szCs w:val="32"/>
      </w:rPr>
      <w:fldChar w:fldCharType="end"/>
    </w:r>
    <w:r>
      <w:rPr>
        <w:rFonts w:ascii="Times New Roman" w:hAnsi="Times New Roman" w:cs="Times New Roman"/>
        <w:kern w:val="0"/>
        <w:sz w:val="32"/>
        <w:szCs w:val="32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7923F"/>
    <w:rsid w:val="7BF79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2026-07-24T10:42:00Z</dcterms:created>
  <dc:creator>casic</dc:creator>
  <cp:lastModifiedBy>casic</cp:lastModifiedBy>
  <dcterms:modified xsi:type="dcterms:W3CDTF">2026-07-24T10:42:58Z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6FA23D5843350BC712D1626A1858C61B_41</vt:lpwstr>
  </property>
</Properties>
</file>