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B81B5">
      <w:pPr>
        <w:spacing w:after="0" w:afterLines="0" w:line="580" w:lineRule="exact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bookmarkStart w:id="1" w:name="_GoBack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7936A4A3">
      <w:pPr>
        <w:jc w:val="center"/>
        <w:rPr>
          <w:rFonts w:hint="default" w:ascii="Times New Roman" w:hAnsi="Times New Roman" w:eastAsia="黑体" w:cs="Times New Roman"/>
          <w:color w:val="000000"/>
          <w:kern w:val="0"/>
          <w:sz w:val="36"/>
          <w:szCs w:val="36"/>
          <w:highlight w:val="none"/>
          <w:lang w:val="en-US"/>
        </w:rPr>
      </w:pPr>
    </w:p>
    <w:p w14:paraId="5E3939BF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 w14:paraId="6BECAE1C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5CB68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1ADC51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12D6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15950B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3FA0E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28D7C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7676667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44B521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57E4D6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1E905C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1CA5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 w14:paraId="75C9FF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221AF3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0D0836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1C312D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15E5F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 w14:paraId="4257A87F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0EF3CCF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041DAF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2051EA4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68F14A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6968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C8095E7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76D6533A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799F24EE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1B48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517" w:type="dxa"/>
            <w:gridSpan w:val="2"/>
            <w:noWrap w:val="0"/>
            <w:vAlign w:val="center"/>
          </w:tcPr>
          <w:p w14:paraId="57CF01B8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是否组建FDE(前线部署工程师)团队</w:t>
            </w:r>
          </w:p>
        </w:tc>
        <w:tc>
          <w:tcPr>
            <w:tcW w:w="6002" w:type="dxa"/>
            <w:gridSpan w:val="7"/>
            <w:noWrap w:val="0"/>
            <w:vAlign w:val="center"/>
          </w:tcPr>
          <w:p w14:paraId="2A03C0E9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需填写FDE团队信息表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</w:p>
        </w:tc>
      </w:tr>
      <w:tr w14:paraId="0A44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79C86D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1CA8FD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2ECA0E0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462D0B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1F74C3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2E34F8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2CCFF5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33E60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noWrap w:val="0"/>
            <w:vAlign w:val="center"/>
          </w:tcPr>
          <w:p w14:paraId="1E834F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28C7659B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5244AE9A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C317203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1D8F2DDA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566C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130929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15A6B13D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21FC3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B6D3E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4B87F39F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6EFCB8B7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7BEAF835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6AC1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684CC3D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295AB191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21D07E5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238FA57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6E6CE251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4165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2346AD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3FF658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50E40B65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6AA7FBB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7D360E86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57D99258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FE3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660723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69303A1F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4D681E7B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52901A3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31DB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85550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7C4510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6FBC241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462B22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5FB53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1863DA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0EF7E0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3D7826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7FE219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5411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ADBF2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3F5784B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7775FC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717A0D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6F6C8063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2268A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00E4463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2C6C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111506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4E91A2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42A6E3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5F153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101902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42D947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5A6385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0844516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 w14:paraId="10B4B5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 w14:paraId="7F828D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434F3B4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 w14:paraId="52D2EAE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5892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 w14:paraId="2EDFBA8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75594EC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1A8CBF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2CF2870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4CB0A6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6C6624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482E04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63DBF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46F388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20362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20DC954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19D1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8B5D3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57732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7DEE60C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D84C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1A66A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5FD294C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0FCDD0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22ED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E33FB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6B5E921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18A2A36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5430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87C6CF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64D295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18D177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603F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31B804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DB549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6D8D46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1EDE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5B9F1DF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4DC7D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45E8F3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2B98D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4C333C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1E56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78B386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4B32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08EA51A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4DDF8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02B8B9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50245AC0">
      <w:pPr>
        <w:rPr>
          <w:rFonts w:hint="default" w:ascii="Times New Roman" w:hAnsi="Times New Roman" w:cs="Times New Roman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46A4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 w14:paraId="66E442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 w14:paraId="45E9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5C3961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075DC37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3C4129B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3D1ECB2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210D3D8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2D2557E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48FD9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 w14:paraId="2F14390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3005983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20EA249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5BFAF7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14F240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6167774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1B55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432AB8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548FF4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C09B48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C3DB7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EF719D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37BCEF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FBF4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61A3F5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4F30EE4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16A7E1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54167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83D8BE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090943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DB18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81F017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2EAA048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6E7A12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1B6FEF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6DB514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F4C311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E97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B40AA2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4BDCE10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E45CD0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710442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D4F309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953174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8E6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A6D133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74A71A5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36E790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717F6E3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F704FB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4EFD04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AE66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0CE9D9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4FDD743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432A43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DE1AC2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91D512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B5D8D2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E9C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994274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26C9F6C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0135B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2A4189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0F6610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0CB879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E33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6E875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655B12A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5CB94C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49C531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ED0B1E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62D46C9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46099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797A98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5AF2D1D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7631593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42385B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23490E1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D9026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5707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DC50C3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439CEAC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28AE40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56FE2C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C99A32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1184BF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EA8F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5AF5C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0C72F22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4EAC11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CFE483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8852B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AE1AB0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6C666B49">
      <w:pPr>
        <w:rPr>
          <w:rFonts w:hint="default" w:ascii="Times New Roman" w:hAnsi="Times New Roman" w:cs="Times New Roman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2"/>
        <w:gridCol w:w="11806"/>
      </w:tblGrid>
      <w:tr w14:paraId="7A20F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 w14:paraId="3EBAEF76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38D18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 w14:paraId="353EC022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 w14:paraId="6EF45F18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37627B60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3CFBAD9A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0FEF74C0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19078B02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50C97532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5057E3BE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1C6F862F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64BE7C4F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0863CD84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2011D738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5DB7A74E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3DC9C788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1B174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 w14:paraId="22F68181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本档案以盖章扫描件形式提交。</w:t>
            </w:r>
          </w:p>
        </w:tc>
      </w:tr>
    </w:tbl>
    <w:p w14:paraId="74426C79">
      <w:pPr>
        <w:rPr>
          <w:rFonts w:hint="default" w:ascii="Times New Roman" w:hAnsi="Times New Roman" w:cs="Times New Roman"/>
          <w:lang w:val="en-US" w:eastAsia="zh-CN"/>
        </w:rPr>
      </w:pPr>
    </w:p>
    <w:p w14:paraId="0AC190BB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  <w:sectPr>
          <w:footerReference r:id="rId5" w:type="default"/>
          <w:pgSz w:w="16838" w:h="11906" w:orient="landscape"/>
          <w:pgMar w:top="1803" w:right="1440" w:bottom="1803" w:left="1440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1EA733C8">
      <w:pPr>
        <w:widowControl w:val="0"/>
        <w:spacing w:after="240" w:line="660" w:lineRule="exact"/>
        <w:jc w:val="both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18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18"/>
          <w:lang w:val="en-US" w:eastAsia="zh-CN"/>
        </w:rPr>
        <w:t>附件3</w:t>
      </w:r>
    </w:p>
    <w:p w14:paraId="61207E65">
      <w:pPr>
        <w:widowControl w:val="0"/>
        <w:spacing w:after="240" w:line="660" w:lineRule="exact"/>
        <w:jc w:val="center"/>
        <w:rPr>
          <w:rFonts w:hint="default" w:ascii="Times New Roman" w:hAnsi="Times New Roman" w:eastAsia="方正仿宋_GBK" w:cs="Times New Roman"/>
          <w:w w:val="97"/>
          <w:kern w:val="0"/>
          <w:sz w:val="32"/>
          <w:szCs w:val="22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w w:val="97"/>
          <w:kern w:val="0"/>
          <w:sz w:val="44"/>
          <w:szCs w:val="22"/>
          <w:lang w:eastAsia="zh-CN"/>
        </w:rPr>
        <w:t>FDE（前线部署工程师）团队情况征集信息表</w:t>
      </w:r>
    </w:p>
    <w:p w14:paraId="0FD87923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kern w:val="0"/>
          <w:sz w:val="32"/>
          <w:szCs w:val="22"/>
          <w:lang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1.</w:t>
      </w: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eastAsia="zh-CN"/>
        </w:rPr>
        <w:t xml:space="preserve"> FDE团队建制情况</w:t>
      </w:r>
    </w:p>
    <w:tbl>
      <w:tblPr>
        <w:tblStyle w:val="8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48"/>
        <w:gridCol w:w="5216"/>
      </w:tblGrid>
      <w:tr w14:paraId="6B8D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vAlign w:val="center"/>
          </w:tcPr>
          <w:p w14:paraId="6D1B4F56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2948" w:type="dxa"/>
            <w:vAlign w:val="center"/>
          </w:tcPr>
          <w:p w14:paraId="2F533A67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填报项</w:t>
            </w:r>
          </w:p>
        </w:tc>
        <w:tc>
          <w:tcPr>
            <w:tcW w:w="5216" w:type="dxa"/>
            <w:vAlign w:val="center"/>
          </w:tcPr>
          <w:p w14:paraId="16DFC408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填报内容</w:t>
            </w:r>
          </w:p>
        </w:tc>
      </w:tr>
      <w:tr w14:paraId="32BAA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175BFB2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948" w:type="dxa"/>
            <w:vAlign w:val="center"/>
          </w:tcPr>
          <w:p w14:paraId="6702581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FDE团队设立情况</w:t>
            </w:r>
          </w:p>
        </w:tc>
        <w:tc>
          <w:tcPr>
            <w:tcW w:w="5216" w:type="dxa"/>
            <w:vAlign w:val="center"/>
          </w:tcPr>
          <w:p w14:paraId="0059F43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□已建立独立团队  □已设置FDE岗位、尚未独立建制  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</w:t>
            </w:r>
          </w:p>
        </w:tc>
      </w:tr>
      <w:tr w14:paraId="7BCA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3D92AA7B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948" w:type="dxa"/>
            <w:vAlign w:val="center"/>
          </w:tcPr>
          <w:p w14:paraId="073CA42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val="en-US" w:eastAsia="zh-CN"/>
              </w:rPr>
              <w:t>团队名称（如有）</w:t>
            </w:r>
          </w:p>
        </w:tc>
        <w:tc>
          <w:tcPr>
            <w:tcW w:w="5216" w:type="dxa"/>
            <w:vAlign w:val="center"/>
          </w:tcPr>
          <w:p w14:paraId="7A68B33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</w:pPr>
          </w:p>
        </w:tc>
      </w:tr>
      <w:tr w14:paraId="7A872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6502FEC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948" w:type="dxa"/>
            <w:vAlign w:val="center"/>
          </w:tcPr>
          <w:p w14:paraId="65AEE6A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设立时间</w:t>
            </w:r>
          </w:p>
        </w:tc>
        <w:tc>
          <w:tcPr>
            <w:tcW w:w="5216" w:type="dxa"/>
            <w:vAlign w:val="center"/>
          </w:tcPr>
          <w:p w14:paraId="2A43C63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________年____月（□设立不足一年）</w:t>
            </w:r>
          </w:p>
        </w:tc>
      </w:tr>
      <w:tr w14:paraId="7FE5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24288FE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2948" w:type="dxa"/>
            <w:vAlign w:val="center"/>
          </w:tcPr>
          <w:p w14:paraId="3C97798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组织形式</w:t>
            </w:r>
          </w:p>
        </w:tc>
        <w:tc>
          <w:tcPr>
            <w:tcW w:w="5216" w:type="dxa"/>
            <w:vAlign w:val="center"/>
          </w:tcPr>
          <w:p w14:paraId="11A394A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□公司级独立部门  □事业部/产品线内设小组  □区域或行业交付中心内设  □项目制临时组建  □依托生态伙伴</w:t>
            </w:r>
          </w:p>
        </w:tc>
      </w:tr>
      <w:tr w14:paraId="0460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23303B9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948" w:type="dxa"/>
            <w:vAlign w:val="center"/>
          </w:tcPr>
          <w:p w14:paraId="7EA8C8D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团队负责人</w:t>
            </w:r>
          </w:p>
        </w:tc>
        <w:tc>
          <w:tcPr>
            <w:tcW w:w="5216" w:type="dxa"/>
            <w:vAlign w:val="center"/>
          </w:tcPr>
          <w:p w14:paraId="60818EB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姓名：________  职务：________  专职/兼岗：________</w:t>
            </w:r>
          </w:p>
        </w:tc>
      </w:tr>
      <w:tr w14:paraId="627D7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6FB5EA20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2948" w:type="dxa"/>
            <w:vAlign w:val="center"/>
          </w:tcPr>
          <w:p w14:paraId="25F8F66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FDE人员规模</w:t>
            </w:r>
          </w:p>
        </w:tc>
        <w:tc>
          <w:tcPr>
            <w:tcW w:w="5216" w:type="dxa"/>
            <w:vAlign w:val="center"/>
          </w:tcPr>
          <w:p w14:paraId="4F628AA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专职____人；兼职或共享____人；合计____人</w:t>
            </w:r>
          </w:p>
        </w:tc>
      </w:tr>
      <w:tr w14:paraId="2AF5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40EF8638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2948" w:type="dxa"/>
            <w:vAlign w:val="center"/>
          </w:tcPr>
          <w:p w14:paraId="48A4F59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专职FDE人员占本企业人工智能服务团队总人数比例</w:t>
            </w:r>
          </w:p>
        </w:tc>
        <w:tc>
          <w:tcPr>
            <w:tcW w:w="5216" w:type="dxa"/>
            <w:vAlign w:val="center"/>
          </w:tcPr>
          <w:p w14:paraId="0942762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________%（对应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val="en-US" w:eastAsia="zh-CN"/>
              </w:rPr>
              <w:t>附件2中人数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计算）</w:t>
            </w:r>
          </w:p>
        </w:tc>
      </w:tr>
      <w:tr w14:paraId="27005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786095E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2948" w:type="dxa"/>
            <w:vAlign w:val="center"/>
          </w:tcPr>
          <w:p w14:paraId="563D567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其中承担现场驻场交付任务的人员</w:t>
            </w:r>
          </w:p>
        </w:tc>
        <w:tc>
          <w:tcPr>
            <w:tcW w:w="5216" w:type="dxa"/>
            <w:vAlign w:val="center"/>
          </w:tcPr>
          <w:p w14:paraId="1809A7D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____人</w:t>
            </w:r>
          </w:p>
        </w:tc>
      </w:tr>
      <w:tr w14:paraId="7FE50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408A9D8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2948" w:type="dxa"/>
            <w:vAlign w:val="center"/>
          </w:tcPr>
          <w:p w14:paraId="22CA5CB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人员来源（多选）</w:t>
            </w:r>
          </w:p>
        </w:tc>
        <w:tc>
          <w:tcPr>
            <w:tcW w:w="5216" w:type="dxa"/>
            <w:vAlign w:val="center"/>
          </w:tcPr>
          <w:p w14:paraId="0E6B242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□本单位培养  □母公司或集团内部调剂  □校企共建输入  □社会招聘  □生态合作伙伴派出</w:t>
            </w:r>
          </w:p>
        </w:tc>
      </w:tr>
      <w:tr w14:paraId="271C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4CD0507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10</w:t>
            </w:r>
          </w:p>
        </w:tc>
        <w:tc>
          <w:tcPr>
            <w:tcW w:w="2948" w:type="dxa"/>
            <w:vAlign w:val="center"/>
          </w:tcPr>
          <w:p w14:paraId="2F0639E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FDE人员平均从业年限</w:t>
            </w:r>
          </w:p>
        </w:tc>
        <w:tc>
          <w:tcPr>
            <w:tcW w:w="5216" w:type="dxa"/>
            <w:vAlign w:val="center"/>
          </w:tcPr>
          <w:p w14:paraId="1D3B3FA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□1年以下  □1—3年  □3—5年  □5—10年  □10年以上</w:t>
            </w:r>
          </w:p>
        </w:tc>
      </w:tr>
      <w:tr w14:paraId="6728E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2907B5F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11</w:t>
            </w:r>
          </w:p>
        </w:tc>
        <w:tc>
          <w:tcPr>
            <w:tcW w:w="2948" w:type="dxa"/>
            <w:vAlign w:val="center"/>
          </w:tcPr>
          <w:p w14:paraId="7D381AA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FDE人员平均年龄结构</w:t>
            </w:r>
          </w:p>
        </w:tc>
        <w:tc>
          <w:tcPr>
            <w:tcW w:w="5216" w:type="dxa"/>
            <w:vAlign w:val="center"/>
          </w:tcPr>
          <w:p w14:paraId="379F076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□35岁以下为主  □35—45岁为主  □45岁以上为主</w:t>
            </w:r>
          </w:p>
        </w:tc>
      </w:tr>
      <w:tr w14:paraId="1B17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66F16F9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12</w:t>
            </w:r>
          </w:p>
        </w:tc>
        <w:tc>
          <w:tcPr>
            <w:tcW w:w="2948" w:type="dxa"/>
            <w:vAlign w:val="center"/>
          </w:tcPr>
          <w:p w14:paraId="45DB38E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岗位设立方式</w:t>
            </w:r>
          </w:p>
        </w:tc>
        <w:tc>
          <w:tcPr>
            <w:tcW w:w="5216" w:type="dxa"/>
            <w:vAlign w:val="center"/>
          </w:tcPr>
          <w:p w14:paraId="5835669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□按FDE职责新设岗位  □由原有实施或售前岗位更名，工作内容有实质调整  □仅更名，工作内容与考核方式未变  □使用其他名称（请注明：________________）</w:t>
            </w:r>
          </w:p>
        </w:tc>
      </w:tr>
      <w:tr w14:paraId="59688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5100CE0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13</w:t>
            </w:r>
          </w:p>
        </w:tc>
        <w:tc>
          <w:tcPr>
            <w:tcW w:w="2948" w:type="dxa"/>
            <w:vAlign w:val="center"/>
          </w:tcPr>
          <w:p w14:paraId="6BEB99D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岗位职责边界说明</w:t>
            </w:r>
          </w:p>
        </w:tc>
        <w:tc>
          <w:tcPr>
            <w:tcW w:w="5216" w:type="dxa"/>
            <w:vAlign w:val="center"/>
          </w:tcPr>
          <w:p w14:paraId="39AFB9F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请简要说明本单位FDE与解决方案架构师、售前、实施、运维岗位的职责区分：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________________________________________</w:t>
            </w:r>
          </w:p>
        </w:tc>
      </w:tr>
      <w:tr w14:paraId="102C3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2271BBB7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14</w:t>
            </w:r>
          </w:p>
        </w:tc>
        <w:tc>
          <w:tcPr>
            <w:tcW w:w="2948" w:type="dxa"/>
            <w:vAlign w:val="center"/>
          </w:tcPr>
          <w:p w14:paraId="6662464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FDE是否新增编制</w:t>
            </w:r>
          </w:p>
        </w:tc>
        <w:tc>
          <w:tcPr>
            <w:tcW w:w="5216" w:type="dxa"/>
            <w:vAlign w:val="center"/>
          </w:tcPr>
          <w:p w14:paraId="5BABD57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□新增编制____人  □在现有编制内调剂  □含兼职或共享人员</w:t>
            </w:r>
          </w:p>
        </w:tc>
      </w:tr>
      <w:tr w14:paraId="23936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70C39DE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15</w:t>
            </w:r>
          </w:p>
        </w:tc>
        <w:tc>
          <w:tcPr>
            <w:tcW w:w="2948" w:type="dxa"/>
            <w:vAlign w:val="center"/>
          </w:tcPr>
          <w:p w14:paraId="3C59DAA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FDE是否具备工程开发权限</w:t>
            </w:r>
          </w:p>
        </w:tc>
        <w:tc>
          <w:tcPr>
            <w:tcW w:w="5216" w:type="dxa"/>
            <w:vAlign w:val="center"/>
          </w:tcPr>
          <w:p w14:paraId="2A13526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□可独立在客户环境开发并提交代码  □需后方研发团队远程支持  □仅做配置与调优  □无开发权限</w:t>
            </w:r>
          </w:p>
        </w:tc>
      </w:tr>
      <w:tr w14:paraId="25B98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7533AF8F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16</w:t>
            </w:r>
          </w:p>
        </w:tc>
        <w:tc>
          <w:tcPr>
            <w:tcW w:w="2948" w:type="dxa"/>
            <w:vAlign w:val="center"/>
          </w:tcPr>
          <w:p w14:paraId="64186EF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FDE考核方式</w:t>
            </w:r>
          </w:p>
        </w:tc>
        <w:tc>
          <w:tcPr>
            <w:tcW w:w="5216" w:type="dxa"/>
            <w:vAlign w:val="center"/>
          </w:tcPr>
          <w:p w14:paraId="40E8B5D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□按项目交付结果  □按客户使用效果  □按收入或回款  □按合同额  □其他（请注明）：________</w:t>
            </w:r>
          </w:p>
        </w:tc>
      </w:tr>
      <w:tr w14:paraId="11C85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2E4A2DDB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17</w:t>
            </w:r>
          </w:p>
        </w:tc>
        <w:tc>
          <w:tcPr>
            <w:tcW w:w="2948" w:type="dxa"/>
            <w:vAlign w:val="center"/>
          </w:tcPr>
          <w:p w14:paraId="688FFF0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是否建立FDE职级或晋升通道</w:t>
            </w:r>
          </w:p>
        </w:tc>
        <w:tc>
          <w:tcPr>
            <w:tcW w:w="5216" w:type="dxa"/>
            <w:vAlign w:val="center"/>
          </w:tcPr>
          <w:p w14:paraId="535AB5D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□有  □无  □说明：________________________________</w:t>
            </w:r>
          </w:p>
        </w:tc>
      </w:tr>
      <w:tr w14:paraId="030F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shd w:val="clear" w:color="auto" w:fill="auto"/>
            <w:vAlign w:val="center"/>
          </w:tcPr>
          <w:p w14:paraId="05315458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18</w:t>
            </w:r>
          </w:p>
        </w:tc>
        <w:tc>
          <w:tcPr>
            <w:tcW w:w="2948" w:type="dxa"/>
            <w:vAlign w:val="center"/>
          </w:tcPr>
          <w:p w14:paraId="51C9936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FDE人员年度人均综合成本（区间）</w:t>
            </w:r>
          </w:p>
        </w:tc>
        <w:tc>
          <w:tcPr>
            <w:tcW w:w="5216" w:type="dxa"/>
            <w:vAlign w:val="center"/>
          </w:tcPr>
          <w:p w14:paraId="6D4BB49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________万元/人·年（可填区间，如30—50、50—100）</w:t>
            </w:r>
          </w:p>
        </w:tc>
      </w:tr>
      <w:tr w14:paraId="3D0A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7194B8E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val="en-US" w:eastAsia="zh-CN"/>
              </w:rPr>
              <w:t>19</w:t>
            </w:r>
          </w:p>
        </w:tc>
        <w:tc>
          <w:tcPr>
            <w:tcW w:w="2948" w:type="dxa"/>
            <w:vAlign w:val="center"/>
          </w:tcPr>
          <w:p w14:paraId="24EEF20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近一年FDE人员流失情况</w:t>
            </w:r>
          </w:p>
        </w:tc>
        <w:tc>
          <w:tcPr>
            <w:tcW w:w="5216" w:type="dxa"/>
            <w:vAlign w:val="center"/>
          </w:tcPr>
          <w:p w14:paraId="47FCD3B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离职____人，流失率________%；主要原因：□薪酬  □长期驻场  □职业发展  □其他________</w:t>
            </w:r>
          </w:p>
        </w:tc>
      </w:tr>
    </w:tbl>
    <w:p w14:paraId="5DEFCEF8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zh-CN"/>
        </w:rPr>
      </w:pPr>
    </w:p>
    <w:p w14:paraId="076E1198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2910019A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val="en-US" w:eastAsia="zh-CN"/>
        </w:rPr>
      </w:pPr>
    </w:p>
    <w:p w14:paraId="48CFA7E9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2. FDE人员能力结构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127"/>
        <w:gridCol w:w="1501"/>
        <w:gridCol w:w="1247"/>
        <w:gridCol w:w="794"/>
        <w:gridCol w:w="2608"/>
      </w:tblGrid>
      <w:tr w14:paraId="3881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67" w:type="dxa"/>
            <w:vAlign w:val="center"/>
          </w:tcPr>
          <w:p w14:paraId="504C4C1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2127" w:type="dxa"/>
            <w:vAlign w:val="center"/>
          </w:tcPr>
          <w:p w14:paraId="079EB9E4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能力维度</w:t>
            </w:r>
          </w:p>
        </w:tc>
        <w:tc>
          <w:tcPr>
            <w:tcW w:w="1501" w:type="dxa"/>
            <w:vAlign w:val="center"/>
          </w:tcPr>
          <w:p w14:paraId="0E9D0CC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自评等级</w:t>
            </w:r>
          </w:p>
        </w:tc>
        <w:tc>
          <w:tcPr>
            <w:tcW w:w="1247" w:type="dxa"/>
            <w:vAlign w:val="center"/>
          </w:tcPr>
          <w:p w14:paraId="730013B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具备该能力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人数</w:t>
            </w:r>
          </w:p>
        </w:tc>
        <w:tc>
          <w:tcPr>
            <w:tcW w:w="794" w:type="dxa"/>
            <w:vAlign w:val="center"/>
          </w:tcPr>
          <w:p w14:paraId="3DCC65B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占比</w:t>
            </w:r>
          </w:p>
        </w:tc>
        <w:tc>
          <w:tcPr>
            <w:tcW w:w="2608" w:type="dxa"/>
            <w:vAlign w:val="center"/>
          </w:tcPr>
          <w:p w14:paraId="320444F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主要培养方式</w:t>
            </w:r>
          </w:p>
        </w:tc>
      </w:tr>
      <w:tr w14:paraId="383A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567" w:type="dxa"/>
            <w:vAlign w:val="center"/>
          </w:tcPr>
          <w:p w14:paraId="6EB39F8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vAlign w:val="center"/>
          </w:tcPr>
          <w:p w14:paraId="5EFF4F3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懂业务</w:t>
            </w:r>
          </w:p>
        </w:tc>
        <w:tc>
          <w:tcPr>
            <w:tcW w:w="1501" w:type="dxa"/>
            <w:vAlign w:val="center"/>
          </w:tcPr>
          <w:p w14:paraId="0AFD9CB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□强 □中 □弱</w:t>
            </w:r>
          </w:p>
        </w:tc>
        <w:tc>
          <w:tcPr>
            <w:tcW w:w="1247" w:type="dxa"/>
            <w:vAlign w:val="center"/>
          </w:tcPr>
          <w:p w14:paraId="59F3596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人</w:t>
            </w:r>
          </w:p>
        </w:tc>
        <w:tc>
          <w:tcPr>
            <w:tcW w:w="794" w:type="dxa"/>
            <w:vAlign w:val="center"/>
          </w:tcPr>
          <w:p w14:paraId="2FEDFF3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%</w:t>
            </w:r>
          </w:p>
        </w:tc>
        <w:tc>
          <w:tcPr>
            <w:tcW w:w="2608" w:type="dxa"/>
            <w:vAlign w:val="center"/>
          </w:tcPr>
          <w:p w14:paraId="3B1B8F1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</w:t>
            </w:r>
          </w:p>
        </w:tc>
      </w:tr>
      <w:tr w14:paraId="0C17F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567" w:type="dxa"/>
            <w:vAlign w:val="center"/>
          </w:tcPr>
          <w:p w14:paraId="296CDAA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vAlign w:val="center"/>
          </w:tcPr>
          <w:p w14:paraId="158A61A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通模型</w:t>
            </w:r>
          </w:p>
        </w:tc>
        <w:tc>
          <w:tcPr>
            <w:tcW w:w="1501" w:type="dxa"/>
            <w:vAlign w:val="center"/>
          </w:tcPr>
          <w:p w14:paraId="193A099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□强 □中 □弱</w:t>
            </w:r>
          </w:p>
        </w:tc>
        <w:tc>
          <w:tcPr>
            <w:tcW w:w="1247" w:type="dxa"/>
            <w:vAlign w:val="center"/>
          </w:tcPr>
          <w:p w14:paraId="221BEDD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人</w:t>
            </w:r>
          </w:p>
        </w:tc>
        <w:tc>
          <w:tcPr>
            <w:tcW w:w="794" w:type="dxa"/>
            <w:vAlign w:val="center"/>
          </w:tcPr>
          <w:p w14:paraId="228BC79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%</w:t>
            </w:r>
          </w:p>
        </w:tc>
        <w:tc>
          <w:tcPr>
            <w:tcW w:w="2608" w:type="dxa"/>
            <w:vAlign w:val="center"/>
          </w:tcPr>
          <w:p w14:paraId="4C788E5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</w:t>
            </w:r>
          </w:p>
        </w:tc>
      </w:tr>
      <w:tr w14:paraId="3D9C9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567" w:type="dxa"/>
            <w:vAlign w:val="center"/>
          </w:tcPr>
          <w:p w14:paraId="3F1FE480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vAlign w:val="center"/>
          </w:tcPr>
          <w:p w14:paraId="76B305D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知安全</w:t>
            </w:r>
          </w:p>
        </w:tc>
        <w:tc>
          <w:tcPr>
            <w:tcW w:w="1501" w:type="dxa"/>
            <w:vAlign w:val="center"/>
          </w:tcPr>
          <w:p w14:paraId="7B66DBC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□强 □中 □弱</w:t>
            </w:r>
          </w:p>
        </w:tc>
        <w:tc>
          <w:tcPr>
            <w:tcW w:w="1247" w:type="dxa"/>
            <w:vAlign w:val="center"/>
          </w:tcPr>
          <w:p w14:paraId="5862335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人</w:t>
            </w:r>
          </w:p>
        </w:tc>
        <w:tc>
          <w:tcPr>
            <w:tcW w:w="794" w:type="dxa"/>
            <w:vAlign w:val="center"/>
          </w:tcPr>
          <w:p w14:paraId="25497E4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%</w:t>
            </w:r>
          </w:p>
        </w:tc>
        <w:tc>
          <w:tcPr>
            <w:tcW w:w="2608" w:type="dxa"/>
            <w:vAlign w:val="center"/>
          </w:tcPr>
          <w:p w14:paraId="68DC49D2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</w:t>
            </w:r>
          </w:p>
        </w:tc>
      </w:tr>
      <w:tr w14:paraId="3FB8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567" w:type="dxa"/>
            <w:vAlign w:val="center"/>
          </w:tcPr>
          <w:p w14:paraId="396C861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vAlign w:val="center"/>
          </w:tcPr>
          <w:p w14:paraId="06386AC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能交付</w:t>
            </w:r>
          </w:p>
        </w:tc>
        <w:tc>
          <w:tcPr>
            <w:tcW w:w="1501" w:type="dxa"/>
            <w:vAlign w:val="center"/>
          </w:tcPr>
          <w:p w14:paraId="46B8271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□强 □中 □弱</w:t>
            </w:r>
          </w:p>
        </w:tc>
        <w:tc>
          <w:tcPr>
            <w:tcW w:w="1247" w:type="dxa"/>
            <w:vAlign w:val="center"/>
          </w:tcPr>
          <w:p w14:paraId="1D4A503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人</w:t>
            </w:r>
          </w:p>
        </w:tc>
        <w:tc>
          <w:tcPr>
            <w:tcW w:w="794" w:type="dxa"/>
            <w:vAlign w:val="center"/>
          </w:tcPr>
          <w:p w14:paraId="3442F79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%</w:t>
            </w:r>
          </w:p>
        </w:tc>
        <w:tc>
          <w:tcPr>
            <w:tcW w:w="2608" w:type="dxa"/>
            <w:vAlign w:val="center"/>
          </w:tcPr>
          <w:p w14:paraId="696E416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</w:t>
            </w:r>
          </w:p>
        </w:tc>
      </w:tr>
      <w:tr w14:paraId="0E0DC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567" w:type="dxa"/>
            <w:vAlign w:val="center"/>
          </w:tcPr>
          <w:p w14:paraId="70F9E16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14:paraId="38E0608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本企业认定的其他关键能力：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________________</w:t>
            </w:r>
          </w:p>
        </w:tc>
        <w:tc>
          <w:tcPr>
            <w:tcW w:w="1501" w:type="dxa"/>
            <w:vAlign w:val="center"/>
          </w:tcPr>
          <w:p w14:paraId="656FE4B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□强 □中 □弱</w:t>
            </w:r>
          </w:p>
        </w:tc>
        <w:tc>
          <w:tcPr>
            <w:tcW w:w="1247" w:type="dxa"/>
            <w:vAlign w:val="center"/>
          </w:tcPr>
          <w:p w14:paraId="78553DC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人</w:t>
            </w:r>
          </w:p>
        </w:tc>
        <w:tc>
          <w:tcPr>
            <w:tcW w:w="794" w:type="dxa"/>
            <w:vAlign w:val="center"/>
          </w:tcPr>
          <w:p w14:paraId="4345455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 %</w:t>
            </w:r>
          </w:p>
        </w:tc>
        <w:tc>
          <w:tcPr>
            <w:tcW w:w="2608" w:type="dxa"/>
            <w:vAlign w:val="center"/>
          </w:tcPr>
          <w:p w14:paraId="4BF68AF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</w:t>
            </w:r>
          </w:p>
        </w:tc>
      </w:tr>
    </w:tbl>
    <w:p w14:paraId="050FD751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en-US"/>
        </w:rPr>
      </w:pPr>
    </w:p>
    <w:p w14:paraId="63A28C9A">
      <w:pPr>
        <w:widowControl w:val="0"/>
        <w:spacing w:after="0" w:line="590" w:lineRule="exact"/>
        <w:ind w:firstLine="640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en-US"/>
        </w:rPr>
      </w:pPr>
    </w:p>
    <w:p w14:paraId="32D06DF9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4E3F6BBC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3.FDE现场交付实绩</w:t>
      </w:r>
    </w:p>
    <w:p w14:paraId="2E749671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现场交付项目与驻场基本情况（原则上填报3个以上，不足据实填报）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587"/>
        <w:gridCol w:w="1361"/>
        <w:gridCol w:w="1077"/>
        <w:gridCol w:w="794"/>
        <w:gridCol w:w="964"/>
        <w:gridCol w:w="1077"/>
        <w:gridCol w:w="1474"/>
      </w:tblGrid>
      <w:tr w14:paraId="66B5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10" w:type="dxa"/>
            <w:vAlign w:val="center"/>
          </w:tcPr>
          <w:p w14:paraId="746818E9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1587" w:type="dxa"/>
            <w:vAlign w:val="center"/>
          </w:tcPr>
          <w:p w14:paraId="626F82DB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项目名称</w:t>
            </w:r>
          </w:p>
        </w:tc>
        <w:tc>
          <w:tcPr>
            <w:tcW w:w="1361" w:type="dxa"/>
            <w:vAlign w:val="center"/>
          </w:tcPr>
          <w:p w14:paraId="3BB89F6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客户单位</w:t>
            </w:r>
          </w:p>
        </w:tc>
        <w:tc>
          <w:tcPr>
            <w:tcW w:w="1077" w:type="dxa"/>
            <w:vAlign w:val="center"/>
          </w:tcPr>
          <w:p w14:paraId="1603DF3F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所属行业</w:t>
            </w:r>
          </w:p>
        </w:tc>
        <w:tc>
          <w:tcPr>
            <w:tcW w:w="794" w:type="dxa"/>
            <w:vAlign w:val="center"/>
          </w:tcPr>
          <w:p w14:paraId="6EE7D99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是否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驻场</w:t>
            </w:r>
          </w:p>
        </w:tc>
        <w:tc>
          <w:tcPr>
            <w:tcW w:w="964" w:type="dxa"/>
            <w:vAlign w:val="center"/>
          </w:tcPr>
          <w:p w14:paraId="3658579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驻场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FDE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人数</w:t>
            </w:r>
          </w:p>
        </w:tc>
        <w:tc>
          <w:tcPr>
            <w:tcW w:w="1077" w:type="dxa"/>
            <w:vAlign w:val="center"/>
          </w:tcPr>
          <w:p w14:paraId="6F432008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累计驻场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人天</w:t>
            </w:r>
          </w:p>
        </w:tc>
        <w:tc>
          <w:tcPr>
            <w:tcW w:w="1474" w:type="dxa"/>
            <w:vAlign w:val="center"/>
          </w:tcPr>
          <w:p w14:paraId="0C0CE34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实施周期</w:t>
            </w:r>
          </w:p>
        </w:tc>
      </w:tr>
      <w:tr w14:paraId="5605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2729C857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1587" w:type="dxa"/>
            <w:vAlign w:val="center"/>
          </w:tcPr>
          <w:p w14:paraId="0125655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276BA10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6A8F3F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741B254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5AF69D3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845D8C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72385A55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  <w:tr w14:paraId="7A4D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308A307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587" w:type="dxa"/>
            <w:vAlign w:val="center"/>
          </w:tcPr>
          <w:p w14:paraId="25752A8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7DE7D0A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FA4240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48B3A372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1577510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57A2BB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55530C0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  <w:tr w14:paraId="69CB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2290F40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587" w:type="dxa"/>
            <w:vAlign w:val="center"/>
          </w:tcPr>
          <w:p w14:paraId="5447368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7F41E8F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7FDE21B5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709A4E7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1CFECB0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000B85E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14E1664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  <w:tr w14:paraId="4002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2E0CADB7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1587" w:type="dxa"/>
            <w:vAlign w:val="center"/>
          </w:tcPr>
          <w:p w14:paraId="392FE81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07ED413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147B53D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0CF6612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1FFAC16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4E45F2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624875F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  <w:tr w14:paraId="26BA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478CE71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1587" w:type="dxa"/>
            <w:vAlign w:val="center"/>
          </w:tcPr>
          <w:p w14:paraId="19486C0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70D2684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14E36C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6EFD6C1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0992B50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58D2991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788B462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  <w:tr w14:paraId="2FACB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510" w:type="dxa"/>
            <w:vAlign w:val="center"/>
          </w:tcPr>
          <w:p w14:paraId="6C283BE6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1587" w:type="dxa"/>
            <w:vAlign w:val="center"/>
          </w:tcPr>
          <w:p w14:paraId="7C0E5F5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361" w:type="dxa"/>
            <w:vAlign w:val="center"/>
          </w:tcPr>
          <w:p w14:paraId="0666B46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4DEB9A6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794" w:type="dxa"/>
            <w:vAlign w:val="center"/>
          </w:tcPr>
          <w:p w14:paraId="599A651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964" w:type="dxa"/>
            <w:vAlign w:val="center"/>
          </w:tcPr>
          <w:p w14:paraId="2E3CFD3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077" w:type="dxa"/>
            <w:vAlign w:val="center"/>
          </w:tcPr>
          <w:p w14:paraId="6AC6343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  <w:tc>
          <w:tcPr>
            <w:tcW w:w="1474" w:type="dxa"/>
            <w:vAlign w:val="center"/>
          </w:tcPr>
          <w:p w14:paraId="485DEEE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</w:p>
        </w:tc>
      </w:tr>
    </w:tbl>
    <w:p w14:paraId="45BAA1EC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en-US"/>
        </w:rPr>
      </w:pPr>
    </w:p>
    <w:p w14:paraId="670D278D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548D41DA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58D4BE8F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4.FDE人才培养与供给机制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48"/>
        <w:gridCol w:w="5216"/>
      </w:tblGrid>
      <w:tr w14:paraId="42FF2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vAlign w:val="center"/>
          </w:tcPr>
          <w:p w14:paraId="540FB80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2948" w:type="dxa"/>
            <w:vAlign w:val="center"/>
          </w:tcPr>
          <w:p w14:paraId="5B59105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填报项</w:t>
            </w:r>
          </w:p>
        </w:tc>
        <w:tc>
          <w:tcPr>
            <w:tcW w:w="5216" w:type="dxa"/>
            <w:vAlign w:val="center"/>
          </w:tcPr>
          <w:p w14:paraId="658EBB3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填报内容</w:t>
            </w:r>
          </w:p>
        </w:tc>
      </w:tr>
      <w:tr w14:paraId="5BFB8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1A6993B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948" w:type="dxa"/>
            <w:vAlign w:val="center"/>
          </w:tcPr>
          <w:p w14:paraId="17D9BFB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FDE人才培养机制</w:t>
            </w:r>
          </w:p>
        </w:tc>
        <w:tc>
          <w:tcPr>
            <w:tcW w:w="5216" w:type="dxa"/>
            <w:vAlign w:val="center"/>
          </w:tcPr>
          <w:p w14:paraId="01BEEF0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□有独立培养体系  □依托一般新人培养体系  □以项目带教为主  □尚无体系</w:t>
            </w:r>
          </w:p>
        </w:tc>
      </w:tr>
      <w:tr w14:paraId="598A1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4654537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948" w:type="dxa"/>
            <w:vAlign w:val="center"/>
          </w:tcPr>
          <w:p w14:paraId="4D5BFA2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培养主体（多选）</w:t>
            </w:r>
          </w:p>
        </w:tc>
        <w:tc>
          <w:tcPr>
            <w:tcW w:w="5216" w:type="dxa"/>
            <w:vAlign w:val="center"/>
          </w:tcPr>
          <w:p w14:paraId="497A5DC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□企业内部培训  □与高校或职业院校共建实训基地  □与培训机构合作  □依托平台或模型厂商认证体系</w:t>
            </w:r>
          </w:p>
        </w:tc>
      </w:tr>
      <w:tr w14:paraId="0D668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1B148B3E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948" w:type="dxa"/>
            <w:vAlign w:val="center"/>
          </w:tcPr>
          <w:p w14:paraId="1149324E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合作院校或机构名称</w:t>
            </w:r>
          </w:p>
        </w:tc>
        <w:tc>
          <w:tcPr>
            <w:tcW w:w="5216" w:type="dxa"/>
            <w:vAlign w:val="center"/>
          </w:tcPr>
          <w:p w14:paraId="3A9057A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________________________________（共建实训基地或校企合作时填写）</w:t>
            </w:r>
          </w:p>
        </w:tc>
      </w:tr>
      <w:tr w14:paraId="33269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14B6CD3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2948" w:type="dxa"/>
            <w:vAlign w:val="center"/>
          </w:tcPr>
          <w:p w14:paraId="49B0291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合作起始时间与合作形式</w:t>
            </w:r>
          </w:p>
        </w:tc>
        <w:tc>
          <w:tcPr>
            <w:tcW w:w="5216" w:type="dxa"/>
            <w:vAlign w:val="center"/>
          </w:tcPr>
          <w:p w14:paraId="52666FB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________年____月；形式：□订单班  □联合课程  □实训基地  □实习基地  □课题或标准共建</w:t>
            </w:r>
          </w:p>
        </w:tc>
      </w:tr>
      <w:tr w14:paraId="3AD7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37D07E94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948" w:type="dxa"/>
            <w:vAlign w:val="center"/>
          </w:tcPr>
          <w:p w14:paraId="52512A8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年度FDE培养规模</w:t>
            </w:r>
          </w:p>
        </w:tc>
        <w:tc>
          <w:tcPr>
            <w:tcW w:w="5216" w:type="dxa"/>
            <w:vAlign w:val="center"/>
          </w:tcPr>
          <w:p w14:paraId="10CB52F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________人/年（近三年平均：________人）</w:t>
            </w:r>
          </w:p>
        </w:tc>
      </w:tr>
      <w:tr w14:paraId="5EF8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4034FE45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2948" w:type="dxa"/>
            <w:vAlign w:val="center"/>
          </w:tcPr>
          <w:p w14:paraId="59D72D7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课程与教材建设</w:t>
            </w:r>
          </w:p>
        </w:tc>
        <w:tc>
          <w:tcPr>
            <w:tcW w:w="5216" w:type="dxa"/>
            <w:vAlign w:val="center"/>
          </w:tcPr>
          <w:p w14:paraId="77532A1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□有自编课程或教材  □仅使用外部课程  □参与国家或行业课程标准建设（请注明标准名称：________）</w:t>
            </w:r>
          </w:p>
        </w:tc>
      </w:tr>
      <w:tr w14:paraId="0496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04BBAE6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2948" w:type="dxa"/>
            <w:vAlign w:val="center"/>
          </w:tcPr>
          <w:p w14:paraId="75EDD21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FDE能力认证</w:t>
            </w:r>
          </w:p>
        </w:tc>
        <w:tc>
          <w:tcPr>
            <w:tcW w:w="5216" w:type="dxa"/>
            <w:vAlign w:val="center"/>
          </w:tcPr>
          <w:p w14:paraId="589A938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□本单位内部认证  □第三方认证（机构：________）  □依托平台厂商认证  □尚未开展</w:t>
            </w:r>
          </w:p>
        </w:tc>
      </w:tr>
      <w:tr w14:paraId="2DAC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60010D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2948" w:type="dxa"/>
            <w:vAlign w:val="center"/>
          </w:tcPr>
          <w:p w14:paraId="77F9B39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是否向客户侧转移FDE能力</w:t>
            </w:r>
          </w:p>
        </w:tc>
        <w:tc>
          <w:tcPr>
            <w:tcW w:w="5216" w:type="dxa"/>
            <w:vAlign w:val="center"/>
          </w:tcPr>
          <w:p w14:paraId="4041B64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□有  □无；形式：□驻场带教客户人员  □为客户培训内部运营人员  □共建客户侧FDE队伍  □仅交付文档与工具</w:t>
            </w:r>
          </w:p>
        </w:tc>
      </w:tr>
      <w:tr w14:paraId="063CD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41B8008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2948" w:type="dxa"/>
            <w:vAlign w:val="center"/>
          </w:tcPr>
          <w:p w14:paraId="12A95F8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客户侧经带教后可独立运维人员数</w:t>
            </w:r>
          </w:p>
        </w:tc>
        <w:tc>
          <w:tcPr>
            <w:tcW w:w="5216" w:type="dxa"/>
            <w:vAlign w:val="center"/>
          </w:tcPr>
          <w:p w14:paraId="34AF04D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________人（近一年累计）</w:t>
            </w:r>
          </w:p>
        </w:tc>
      </w:tr>
      <w:tr w14:paraId="7F8F9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04F7F3F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10</w:t>
            </w:r>
          </w:p>
        </w:tc>
        <w:tc>
          <w:tcPr>
            <w:tcW w:w="2948" w:type="dxa"/>
            <w:vAlign w:val="center"/>
          </w:tcPr>
          <w:p w14:paraId="5BB2EE9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FDE培养周期</w:t>
            </w:r>
          </w:p>
        </w:tc>
        <w:tc>
          <w:tcPr>
            <w:tcW w:w="5216" w:type="dxa"/>
            <w:vAlign w:val="center"/>
          </w:tcPr>
          <w:p w14:paraId="5EE593A6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新入职人员经________个月可独立承担现场交付；经________个月可独立解决复杂问题</w:t>
            </w:r>
          </w:p>
        </w:tc>
      </w:tr>
      <w:tr w14:paraId="37A47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7CDDD0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11</w:t>
            </w:r>
          </w:p>
        </w:tc>
        <w:tc>
          <w:tcPr>
            <w:tcW w:w="2948" w:type="dxa"/>
            <w:vAlign w:val="center"/>
          </w:tcPr>
          <w:p w14:paraId="5615D5D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FDE人员流失对项目交付的影响</w:t>
            </w:r>
          </w:p>
        </w:tc>
        <w:tc>
          <w:tcPr>
            <w:tcW w:w="5216" w:type="dxa"/>
            <w:vAlign w:val="center"/>
          </w:tcPr>
          <w:p w14:paraId="1D6A40E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□影响明显  □可通过交接文档缓解  □无影响  □说明：________</w:t>
            </w:r>
          </w:p>
        </w:tc>
      </w:tr>
    </w:tbl>
    <w:p w14:paraId="050BE539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zh-CN"/>
        </w:rPr>
      </w:pPr>
    </w:p>
    <w:p w14:paraId="63C15FE2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en-US"/>
        </w:rPr>
      </w:pPr>
    </w:p>
    <w:p w14:paraId="18F0A454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en-US"/>
        </w:rPr>
      </w:pPr>
    </w:p>
    <w:p w14:paraId="74892445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en-US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5.</w:t>
      </w: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en-US"/>
        </w:rPr>
        <w:t>FDE能力沉淀与可复制性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48"/>
        <w:gridCol w:w="5216"/>
      </w:tblGrid>
      <w:tr w14:paraId="6ECA6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vAlign w:val="center"/>
          </w:tcPr>
          <w:p w14:paraId="24322494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2948" w:type="dxa"/>
            <w:vAlign w:val="center"/>
          </w:tcPr>
          <w:p w14:paraId="622B0DA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填报项</w:t>
            </w:r>
          </w:p>
        </w:tc>
        <w:tc>
          <w:tcPr>
            <w:tcW w:w="5216" w:type="dxa"/>
            <w:vAlign w:val="center"/>
          </w:tcPr>
          <w:p w14:paraId="449F8109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填报内容</w:t>
            </w:r>
          </w:p>
        </w:tc>
      </w:tr>
      <w:tr w14:paraId="3CAF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3503C7A6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948" w:type="dxa"/>
            <w:vAlign w:val="center"/>
          </w:tcPr>
          <w:p w14:paraId="425F30A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是否将现场需求沉淀为标准化产品包</w:t>
            </w:r>
          </w:p>
        </w:tc>
        <w:tc>
          <w:tcPr>
            <w:tcW w:w="5216" w:type="dxa"/>
            <w:vAlign w:val="center"/>
          </w:tcPr>
          <w:p w14:paraId="670534A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□是  □否；近一年新沉淀产品包________个</w:t>
            </w:r>
          </w:p>
        </w:tc>
      </w:tr>
      <w:tr w14:paraId="08381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BFCB00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948" w:type="dxa"/>
            <w:vAlign w:val="center"/>
          </w:tcPr>
          <w:p w14:paraId="476A696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已沉淀的可复用资产类型（多选）</w:t>
            </w:r>
          </w:p>
        </w:tc>
        <w:tc>
          <w:tcPr>
            <w:tcW w:w="5216" w:type="dxa"/>
            <w:vAlign w:val="center"/>
          </w:tcPr>
          <w:p w14:paraId="73E2BBB8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□标准连接器或接口适配器  □行业数据模型  □行业知识库或提示词模板  □工作流或智能体模板  □评测数据集与评测脚本  □私有化部署工具  □运维监控与故障处理框架  □其他：________</w:t>
            </w:r>
          </w:p>
        </w:tc>
      </w:tr>
      <w:tr w14:paraId="78578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76EE73E5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948" w:type="dxa"/>
            <w:vAlign w:val="center"/>
          </w:tcPr>
          <w:p w14:paraId="386B81EF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现场经验回流产品或研发团队的机制</w:t>
            </w:r>
          </w:p>
        </w:tc>
        <w:tc>
          <w:tcPr>
            <w:tcW w:w="5216" w:type="dxa"/>
            <w:vAlign w:val="center"/>
          </w:tcPr>
          <w:p w14:paraId="6F88BBD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□有固定通道与责任人  □有需求池但不定期  □无固定机制；说明：________</w:t>
            </w:r>
          </w:p>
        </w:tc>
      </w:tr>
      <w:tr w14:paraId="3C50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272F433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2948" w:type="dxa"/>
            <w:vAlign w:val="center"/>
          </w:tcPr>
          <w:p w14:paraId="018B26B0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近一年由现场经验直接驱动的产品迭代</w:t>
            </w:r>
          </w:p>
        </w:tc>
        <w:tc>
          <w:tcPr>
            <w:tcW w:w="5216" w:type="dxa"/>
            <w:vAlign w:val="center"/>
          </w:tcPr>
          <w:p w14:paraId="64CE9BF7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________项；请简述1—2项：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________________________________________</w:t>
            </w:r>
          </w:p>
        </w:tc>
      </w:tr>
      <w:tr w14:paraId="7313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5C1842F0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948" w:type="dxa"/>
            <w:vAlign w:val="center"/>
          </w:tcPr>
          <w:p w14:paraId="7C1352C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跨客户可复用程度（估算）</w:t>
            </w:r>
          </w:p>
        </w:tc>
        <w:tc>
          <w:tcPr>
            <w:tcW w:w="5216" w:type="dxa"/>
            <w:vAlign w:val="center"/>
          </w:tcPr>
          <w:p w14:paraId="31E6CE9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约________%的现场交付内容可通过配置或标准件复用，无需重新开发</w:t>
            </w:r>
          </w:p>
        </w:tc>
      </w:tr>
      <w:tr w14:paraId="393F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4BAD2F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2948" w:type="dxa"/>
            <w:vAlign w:val="center"/>
          </w:tcPr>
          <w:p w14:paraId="16A8E7B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是否承接跨区域或异地现场交付</w:t>
            </w:r>
          </w:p>
        </w:tc>
        <w:tc>
          <w:tcPr>
            <w:tcW w:w="5216" w:type="dxa"/>
            <w:vAlign w:val="center"/>
          </w:tcPr>
          <w:p w14:paraId="0402CA1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□是  □否；已覆盖区域或省份：________________________________</w:t>
            </w:r>
          </w:p>
        </w:tc>
      </w:tr>
      <w:tr w14:paraId="2CEC8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6678FB96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7</w:t>
            </w:r>
          </w:p>
        </w:tc>
        <w:tc>
          <w:tcPr>
            <w:tcW w:w="2948" w:type="dxa"/>
            <w:vAlign w:val="center"/>
          </w:tcPr>
          <w:p w14:paraId="3DD4FAB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出海相关能力</w:t>
            </w:r>
          </w:p>
        </w:tc>
        <w:tc>
          <w:tcPr>
            <w:tcW w:w="5216" w:type="dxa"/>
            <w:vAlign w:val="center"/>
          </w:tcPr>
          <w:p w14:paraId="138087D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□有FDE派驻境外项目经验  □可远程支持境外项目  □暂无  □说明：________</w:t>
            </w:r>
          </w:p>
        </w:tc>
      </w:tr>
      <w:tr w14:paraId="4201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80" w:type="dxa"/>
            <w:vAlign w:val="center"/>
          </w:tcPr>
          <w:p w14:paraId="084E7FF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8</w:t>
            </w:r>
          </w:p>
        </w:tc>
        <w:tc>
          <w:tcPr>
            <w:tcW w:w="2948" w:type="dxa"/>
            <w:vAlign w:val="center"/>
          </w:tcPr>
          <w:p w14:paraId="5F3C8B4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现场数据与知识获取难度</w:t>
            </w:r>
          </w:p>
        </w:tc>
        <w:tc>
          <w:tcPr>
            <w:tcW w:w="5216" w:type="dxa"/>
            <w:vAlign w:val="center"/>
          </w:tcPr>
          <w:p w14:paraId="7FBA7DC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□客户数据可直接获取  □需客户数据治理与清洗  □关键知识存于老师傅经验、难以结构化  □客户不愿开放生产环境</w:t>
            </w:r>
          </w:p>
        </w:tc>
      </w:tr>
    </w:tbl>
    <w:p w14:paraId="5C40CC9C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zh-CN"/>
        </w:rPr>
      </w:pPr>
    </w:p>
    <w:p w14:paraId="018228DE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277521B2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54B83D4D">
      <w:pPr>
        <w:widowControl w:val="0"/>
        <w:spacing w:after="0" w:line="590" w:lineRule="exact"/>
        <w:jc w:val="left"/>
        <w:rPr>
          <w:rFonts w:hint="default" w:ascii="Times New Roman" w:hAnsi="Times New Roman" w:eastAsia="方正宋体_GBK" w:cs="Times New Roman"/>
          <w:b/>
          <w:color w:val="000000"/>
          <w:kern w:val="0"/>
          <w:sz w:val="32"/>
          <w:szCs w:val="22"/>
          <w:lang w:eastAsia="zh-CN"/>
        </w:rPr>
      </w:pPr>
    </w:p>
    <w:p w14:paraId="3541A183">
      <w:pPr>
        <w:widowControl w:val="0"/>
        <w:spacing w:after="0" w:line="590" w:lineRule="exact"/>
        <w:jc w:val="left"/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</w:pPr>
      <w:r>
        <w:rPr>
          <w:rFonts w:hint="default" w:ascii="Times New Roman" w:hAnsi="Times New Roman" w:eastAsia="方正楷体_GBK" w:cs="Times New Roman"/>
          <w:b w:val="0"/>
          <w:bCs/>
          <w:color w:val="000000"/>
          <w:kern w:val="0"/>
          <w:sz w:val="32"/>
          <w:szCs w:val="22"/>
          <w:lang w:val="en-US" w:eastAsia="zh-CN"/>
        </w:rPr>
        <w:t>6.FDE发展困难与政策需求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48"/>
        <w:gridCol w:w="5216"/>
      </w:tblGrid>
      <w:tr w14:paraId="6760F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vAlign w:val="center"/>
          </w:tcPr>
          <w:p w14:paraId="1EDDB9B9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序号</w:t>
            </w:r>
          </w:p>
        </w:tc>
        <w:tc>
          <w:tcPr>
            <w:tcW w:w="2948" w:type="dxa"/>
            <w:vAlign w:val="center"/>
          </w:tcPr>
          <w:p w14:paraId="2936FC8A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填报项</w:t>
            </w:r>
          </w:p>
        </w:tc>
        <w:tc>
          <w:tcPr>
            <w:tcW w:w="5216" w:type="dxa"/>
            <w:vAlign w:val="center"/>
          </w:tcPr>
          <w:p w14:paraId="63308D8C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8"/>
                <w:szCs w:val="22"/>
                <w:lang w:eastAsia="en-US"/>
              </w:rPr>
              <w:t>填报内容</w:t>
            </w:r>
          </w:p>
        </w:tc>
      </w:tr>
      <w:tr w14:paraId="661D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246EDB2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948" w:type="dxa"/>
            <w:vAlign w:val="center"/>
          </w:tcPr>
          <w:p w14:paraId="2F5336C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FDE人员招聘主要困难（多选）</w:t>
            </w:r>
          </w:p>
        </w:tc>
        <w:tc>
          <w:tcPr>
            <w:tcW w:w="5216" w:type="dxa"/>
            <w:vAlign w:val="center"/>
          </w:tcPr>
          <w:p w14:paraId="3AA7D16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□招不到人  □招得到但留不住  □薪酬成本超出客户承受能力  □复合型人才稀缺  □人员不愿长期驻场  □其他：________</w:t>
            </w:r>
          </w:p>
        </w:tc>
      </w:tr>
      <w:tr w14:paraId="1A17F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6342916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948" w:type="dxa"/>
            <w:vAlign w:val="center"/>
          </w:tcPr>
          <w:p w14:paraId="4FBC8E72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客户侧配合的主要困难（多选）</w:t>
            </w:r>
          </w:p>
        </w:tc>
        <w:tc>
          <w:tcPr>
            <w:tcW w:w="5216" w:type="dxa"/>
            <w:vAlign w:val="center"/>
          </w:tcPr>
          <w:p w14:paraId="0C7B310C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□客户无信息化人员配合  □业务数据不开放或不可用  □客户不愿开放生产环境  □客户预算不足以支撑驻场  □客户内部决策链条长  □其他：________</w:t>
            </w:r>
          </w:p>
        </w:tc>
      </w:tr>
      <w:tr w14:paraId="7CB2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53C09581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2948" w:type="dxa"/>
            <w:vAlign w:val="center"/>
          </w:tcPr>
          <w:p w14:paraId="56870BED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现场交付主要成本构成（多选）</w:t>
            </w:r>
          </w:p>
        </w:tc>
        <w:tc>
          <w:tcPr>
            <w:tcW w:w="5216" w:type="dxa"/>
            <w:vAlign w:val="center"/>
          </w:tcPr>
          <w:p w14:paraId="5C7DEB89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□人力成本  □差旅住宿  □算力或环境改造成本  □数据治理成本  □行业知识获取成本  □其他：________</w:t>
            </w:r>
          </w:p>
        </w:tc>
      </w:tr>
      <w:tr w14:paraId="08DC3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31396FF2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2948" w:type="dxa"/>
            <w:vAlign w:val="center"/>
          </w:tcPr>
          <w:p w14:paraId="2D0FAF13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制约FDE作用发挥的主要因素（多选）</w:t>
            </w:r>
          </w:p>
        </w:tc>
        <w:tc>
          <w:tcPr>
            <w:tcW w:w="5216" w:type="dxa"/>
            <w:vAlign w:val="center"/>
          </w:tcPr>
          <w:p w14:paraId="50CC3AA1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□缺乏工程开发权限与环境访问权  □FDE仅承担实施不参与产品设计  □考核只看合同额不看落地效果  □无时间投入共性抽象  □现场需求无法回流产品  □驻场成本无对应付费机制  □其他：________</w:t>
            </w:r>
          </w:p>
        </w:tc>
      </w:tr>
      <w:tr w14:paraId="3A1D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6F14AB0D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5</w:t>
            </w:r>
          </w:p>
        </w:tc>
        <w:tc>
          <w:tcPr>
            <w:tcW w:w="2948" w:type="dxa"/>
            <w:vAlign w:val="center"/>
          </w:tcPr>
          <w:p w14:paraId="68F2664A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本企业最需要的政策支持（多选）</w:t>
            </w:r>
          </w:p>
        </w:tc>
        <w:tc>
          <w:tcPr>
            <w:tcW w:w="5216" w:type="dxa"/>
            <w:vAlign w:val="center"/>
          </w:tcPr>
          <w:p w14:paraId="151E7B44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□FDE人才定向培养与培训补贴  □校企共建实训基地补助  □面向中小企业的FDE共享或补贴服务  □真实场景开放与首购首用  □算力券与算力供给支持  □驻场服务补贴或风险补偿  □FDE认证与分级标准衔接  □人才落户或职称评定支持  □出海服务支持  □暂不需要  □其他：________</w:t>
            </w:r>
          </w:p>
        </w:tc>
      </w:tr>
      <w:tr w14:paraId="6AC29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680" w:type="dxa"/>
            <w:vAlign w:val="center"/>
          </w:tcPr>
          <w:p w14:paraId="4B2A4513">
            <w:pPr>
              <w:widowControl w:val="0"/>
              <w:spacing w:after="0" w:line="44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2948" w:type="dxa"/>
            <w:vAlign w:val="center"/>
          </w:tcPr>
          <w:p w14:paraId="50D680CB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t>对本地区FDE培育工作的意见建议</w:t>
            </w:r>
          </w:p>
        </w:tc>
        <w:tc>
          <w:tcPr>
            <w:tcW w:w="5216" w:type="dxa"/>
            <w:vAlign w:val="center"/>
          </w:tcPr>
          <w:p w14:paraId="6C2DC405">
            <w:pPr>
              <w:widowControl w:val="0"/>
              <w:spacing w:after="0" w:line="44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32"/>
                <w:szCs w:val="22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________________________________________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2"/>
                <w:lang w:eastAsia="en-US"/>
              </w:rPr>
              <w:t>________________________________________</w:t>
            </w:r>
          </w:p>
        </w:tc>
      </w:tr>
    </w:tbl>
    <w:p w14:paraId="7A1D1807">
      <w:pPr>
        <w:widowControl w:val="0"/>
        <w:spacing w:after="0" w:line="120" w:lineRule="exact"/>
        <w:jc w:val="left"/>
        <w:rPr>
          <w:rFonts w:hint="default" w:ascii="Times New Roman" w:hAnsi="Times New Roman" w:eastAsia="方正仿宋_GBK" w:cs="Times New Roman"/>
          <w:kern w:val="0"/>
          <w:sz w:val="32"/>
          <w:szCs w:val="22"/>
          <w:lang w:eastAsia="en-US"/>
        </w:rPr>
      </w:pPr>
    </w:p>
    <w:p w14:paraId="00B7DF42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  <w:sectPr>
          <w:pgSz w:w="11906" w:h="16838"/>
          <w:pgMar w:top="1440" w:right="1803" w:bottom="1440" w:left="1803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0D8530BA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4</w:t>
      </w:r>
    </w:p>
    <w:p w14:paraId="5685F582">
      <w:pPr>
        <w:rPr>
          <w:rFonts w:hint="default" w:ascii="Times New Roman" w:hAnsi="Times New Roman" w:cs="Times New Roman"/>
        </w:rPr>
      </w:pPr>
    </w:p>
    <w:p w14:paraId="48BFBA02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江苏省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资源池</w:t>
      </w:r>
    </w:p>
    <w:p w14:paraId="5975086B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6903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18DA088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00F443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5B4A77A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030D835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3B88571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31416A9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 w14:paraId="32C7C2F9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15B81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2B90D0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5F22D84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4C6D95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38277F2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54B0F3C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7D89B9C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0AF1F7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8E8978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986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B6709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6A2921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AEE20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AB0036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6A84B9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E42C2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68B1B3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613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833F35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75D4EA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8AA19B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C1472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ECC7D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A50FA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44BD25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7562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BFC9E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2C32453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95B94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7331D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09C15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88688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3270BE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828C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0F34C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53D71F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B4A54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3CBB8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2B5EBF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E48A2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AD919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CB9A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401567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0D8D0C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E452F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5E5BD7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9B967E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47221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77454C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E7AD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A99C7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79759A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5F376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4AC41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97423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A1BE9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C657C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B6FD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A6204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7E34223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97DFC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E2318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709F8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346DE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ADE569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BD7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2211B4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4A7F62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91E52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53B68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6E91244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C6300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2E62C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54CB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E6A27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5A9528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BBCF8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58576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9B7679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3A007E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26566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45B7C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6A2A8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42260B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364D69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371A2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27E694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2989AB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D43D4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56B5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D7BEA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0769F0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25551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D21F6B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AEBEBA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248AE4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033340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 w14:paraId="38ACC5D8"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p w14:paraId="12274DD8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pgSz w:w="16838" w:h="11906" w:orient="landscape"/>
          <w:pgMar w:top="1803" w:right="1440" w:bottom="1803" w:left="1440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76484B02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5</w:t>
      </w:r>
    </w:p>
    <w:p w14:paraId="4E9A7EEC">
      <w:pPr>
        <w:spacing w:after="0" w:afterLines="0"/>
        <w:jc w:val="center"/>
        <w:rPr>
          <w:rFonts w:hint="default" w:ascii="Times New Roman" w:hAnsi="Times New Roman" w:eastAsia="方正小标宋_GBK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  <w:lang w:val="en-US" w:eastAsia="zh-CN"/>
        </w:rPr>
        <w:t>江苏省人工智能应用服务商信息报送要求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1BF1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tblHeader/>
        </w:trPr>
        <w:tc>
          <w:tcPr>
            <w:tcW w:w="704" w:type="dxa"/>
            <w:noWrap w:val="0"/>
            <w:vAlign w:val="center"/>
          </w:tcPr>
          <w:p w14:paraId="76C0ACA9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1ACC476F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10B5B4DC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5868585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36FA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704" w:type="dxa"/>
            <w:vMerge w:val="restart"/>
            <w:noWrap w:val="0"/>
            <w:vAlign w:val="center"/>
          </w:tcPr>
          <w:p w14:paraId="73A82EBE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1E4082D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5178F320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0404D66B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340D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704" w:type="dxa"/>
            <w:vMerge w:val="continue"/>
            <w:noWrap w:val="0"/>
            <w:vAlign w:val="center"/>
          </w:tcPr>
          <w:p w14:paraId="52CA32D0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26B2569C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174F0BC7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0FFB0043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5E25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04" w:type="dxa"/>
            <w:vMerge w:val="continue"/>
            <w:noWrap w:val="0"/>
            <w:vAlign w:val="center"/>
          </w:tcPr>
          <w:p w14:paraId="2DF620E4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7744ED8D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57672A60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161E07BB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06B2E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</w:trPr>
        <w:tc>
          <w:tcPr>
            <w:tcW w:w="704" w:type="dxa"/>
            <w:noWrap w:val="0"/>
            <w:vAlign w:val="center"/>
          </w:tcPr>
          <w:p w14:paraId="3BC94993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0B6334F2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2279EA17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如果所报送服务商涉及提供以下特定服务内容，应满足有关资质要求：</w:t>
            </w:r>
          </w:p>
          <w:p w14:paraId="1C842EE5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第三方测试评估服务；</w:t>
            </w:r>
          </w:p>
          <w:p w14:paraId="4DE79601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对外提供的网站、移动APP、微信小程序等服务；</w:t>
            </w:r>
          </w:p>
          <w:p w14:paraId="0E564A1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具有舆论属性或者社会动员能力的生成式人工智能服务；</w:t>
            </w:r>
          </w:p>
          <w:p w14:paraId="65E450F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 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23C7653A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45837BF3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12B9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704" w:type="dxa"/>
            <w:noWrap w:val="0"/>
            <w:vAlign w:val="center"/>
          </w:tcPr>
          <w:p w14:paraId="054EB9FB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512FD0C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08111382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所报送服务商应建立稳定的人工智能应用服务商团队。原则上直接从事人工智能咨询规划、交付实施、运营管理、安全治理等相关服务的人员数量不少于3人。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182C3B6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25DDC03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70A0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8" w:hRule="atLeast"/>
        </w:trPr>
        <w:tc>
          <w:tcPr>
            <w:tcW w:w="704" w:type="dxa"/>
            <w:noWrap w:val="0"/>
            <w:vAlign w:val="center"/>
          </w:tcPr>
          <w:p w14:paraId="56B64DB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5B9D390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71D01EE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2F85022C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7AAAD775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62EF475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4BF3102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0085C66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72900F4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35601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</w:trPr>
        <w:tc>
          <w:tcPr>
            <w:tcW w:w="704" w:type="dxa"/>
            <w:noWrap w:val="0"/>
            <w:vAlign w:val="center"/>
          </w:tcPr>
          <w:p w14:paraId="6A96F67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52F6351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3AED7C6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564F88A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793DBCA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31B2CE2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1F19DE2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504C9FC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37A3C324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p w14:paraId="5F8BBAE9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6" w:type="default"/>
          <w:pgSz w:w="11906" w:h="16838"/>
          <w:pgMar w:top="1440" w:right="1800" w:bottom="1440" w:left="1800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2BD8BEF7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附件6</w:t>
      </w:r>
    </w:p>
    <w:p w14:paraId="0D6C8AF6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江苏省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</w:p>
    <w:p w14:paraId="5E147060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46E8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13EA2E8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6913FC0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4C6866C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419F154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575C881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0222496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2F75A65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4776B66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3789B82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3AB55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065D13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7ED4D8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575296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36B85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51A1752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2EA48FB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1C53991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54BB39F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4039B17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2C7E291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EF7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FE8FE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477697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02060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D333B2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31A450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34A32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93589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0AA16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B20EBE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774C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412269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384F6D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337E4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13431A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AEACA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69FAF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DDF66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E0FE1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AE5D61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1BF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E2FBCA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614366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D9AC4E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FF583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CB9DE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85BD3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CE4706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1E5480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3A7F92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800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0F98C1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131836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DE957C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C1150A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F51CE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2A860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AB9275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8DAF1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98F2DF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3691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B5355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02D914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2041F5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7C882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3DE92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93AA71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B3CA7B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8A2465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9B583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76B0B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04D17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79D25D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8E4F26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3DF75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B0FCC1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A5334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8DDE46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A2CB4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4F4877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5FC7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9691B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57675C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695B72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F2113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3A363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885E24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3F300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278EC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B9C4D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741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5B9E78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7841B1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F1248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022B6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939E3D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A6D4D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B0709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C888A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70B94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7306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41E081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53F06E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3EA144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3691AF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F006F9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1630C5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713C30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5FFF1A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CCA07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2973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7670A4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1EF0FC8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78F78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F1107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E240F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D9E73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892553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991D95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6A6F7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AD35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9AC4F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72B7800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0D8999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0CA66E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242CD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706FD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4E948A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5DD8FE4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260F5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59D4ECC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p w14:paraId="657799FF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sectPr>
          <w:footerReference r:id="rId7" w:type="default"/>
          <w:pgSz w:w="16838" w:h="11906" w:orient="landscape"/>
          <w:pgMar w:top="1803" w:right="1440" w:bottom="1803" w:left="1440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73661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7</w:t>
      </w:r>
    </w:p>
    <w:p w14:paraId="4CD70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36"/>
          <w:szCs w:val="36"/>
          <w:highlight w:val="none"/>
        </w:rPr>
      </w:pPr>
    </w:p>
    <w:p w14:paraId="12862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36"/>
          <w:szCs w:val="36"/>
          <w:highlight w:val="none"/>
          <w:lang w:val="en-US" w:eastAsia="zh-CN"/>
        </w:rPr>
        <w:t>江苏省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36"/>
          <w:szCs w:val="36"/>
          <w:highlight w:val="none"/>
        </w:rPr>
        <w:t>人工智能应用服务团</w:t>
      </w:r>
      <w:r>
        <w:rPr>
          <w:rFonts w:hint="default" w:ascii="Times New Roman" w:hAnsi="Times New Roman" w:eastAsia="方正小标宋_GBK" w:cs="Times New Roman"/>
          <w:color w:val="000000"/>
          <w:spacing w:val="0"/>
          <w:kern w:val="0"/>
          <w:sz w:val="36"/>
          <w:szCs w:val="36"/>
          <w:highlight w:val="none"/>
          <w:lang w:eastAsia="zh-CN"/>
        </w:rPr>
        <w:t>汇总表</w:t>
      </w:r>
    </w:p>
    <w:p w14:paraId="03427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09"/>
        <w:gridCol w:w="2580"/>
        <w:gridCol w:w="2602"/>
        <w:gridCol w:w="1395"/>
        <w:gridCol w:w="1447"/>
      </w:tblGrid>
      <w:tr w14:paraId="78CD6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50A46F0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44D4C7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3009" w:type="dxa"/>
            <w:noWrap w:val="0"/>
            <w:vAlign w:val="center"/>
          </w:tcPr>
          <w:p w14:paraId="1B64671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80" w:type="dxa"/>
            <w:noWrap w:val="0"/>
            <w:vAlign w:val="center"/>
          </w:tcPr>
          <w:p w14:paraId="07622FA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602" w:type="dxa"/>
            <w:noWrap w:val="0"/>
            <w:vAlign w:val="center"/>
          </w:tcPr>
          <w:p w14:paraId="2039B3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395" w:type="dxa"/>
            <w:noWrap w:val="0"/>
            <w:vAlign w:val="center"/>
          </w:tcPr>
          <w:p w14:paraId="4D021A7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447" w:type="dxa"/>
            <w:noWrap w:val="0"/>
            <w:vAlign w:val="center"/>
          </w:tcPr>
          <w:p w14:paraId="3FD5099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 w14:paraId="0B96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6B72A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23FA0C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678FCB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80" w:type="dxa"/>
            <w:noWrap w:val="0"/>
            <w:vAlign w:val="center"/>
          </w:tcPr>
          <w:p w14:paraId="1D19ED8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602" w:type="dxa"/>
            <w:noWrap w:val="0"/>
            <w:vAlign w:val="center"/>
          </w:tcPr>
          <w:p w14:paraId="0B1E73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列举服务商档案表中的主要服务对象</w:t>
            </w:r>
          </w:p>
        </w:tc>
        <w:tc>
          <w:tcPr>
            <w:tcW w:w="1395" w:type="dxa"/>
            <w:noWrap w:val="0"/>
            <w:vAlign w:val="center"/>
          </w:tcPr>
          <w:p w14:paraId="37F5FA6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438470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1599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1914BB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598EF2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31C3A4B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4FFB0D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09F4F0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E5DC2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5EA6831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F0E6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10371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100B1D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4F83C9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FEDDB9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4B40E2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918AC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C584B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703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1F4CEC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7E8A0B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8E6FB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8A4EA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0FF2DE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D4E8C3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F97298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C56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62F1F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32446A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513FD9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40CBCD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60F9471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6F9DAB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76DA43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8FE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39DF94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4DF1AF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78B011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291052E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49E8BD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D148FC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03538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7D2C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E20F7F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4F8949E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7E88DF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6C28916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5D1D699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1C05DC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64CC9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4116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25A13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708898B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7B7330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770197D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21ECA31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25DCB11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1266E47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3D5F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CFCB6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1DA00E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4B40FB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5259D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7DBCAFE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439E86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482B6F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5047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AD8CA6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70F549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29AB27D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1E7D40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7905BB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374C90A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6A4884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0886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7063C9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7D2289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36E2B4C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71E034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23215A9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A83FE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3B4F4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  <w:tr w14:paraId="612A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35CBAC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05B47F4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3009" w:type="dxa"/>
            <w:noWrap w:val="0"/>
            <w:vAlign w:val="center"/>
          </w:tcPr>
          <w:p w14:paraId="1EA521D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E4E841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02" w:type="dxa"/>
            <w:noWrap w:val="0"/>
            <w:vAlign w:val="center"/>
          </w:tcPr>
          <w:p w14:paraId="3769337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2AD15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  <w:tc>
          <w:tcPr>
            <w:tcW w:w="1447" w:type="dxa"/>
            <w:noWrap w:val="0"/>
            <w:vAlign w:val="center"/>
          </w:tcPr>
          <w:p w14:paraId="26F4883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</w:p>
        </w:tc>
      </w:tr>
    </w:tbl>
    <w:p w14:paraId="032A0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both"/>
        <w:textAlignment w:val="auto"/>
        <w:rPr>
          <w:rFonts w:hint="default" w:ascii="Times New Roman" w:hAnsi="Times New Roman" w:eastAsia="CESI仿宋-GB2312" w:cs="Times New Roman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本表（盖章版扫描件+可编辑版）随资源池内服务商档案、服务团申请表一同报送。</w:t>
      </w:r>
    </w:p>
    <w:p w14:paraId="31FB6512">
      <w:pPr>
        <w:rPr>
          <w:rFonts w:hint="default" w:ascii="Times New Roman" w:hAnsi="Times New Roman" w:cs="Times New Roman"/>
        </w:rPr>
      </w:pPr>
    </w:p>
    <w:p w14:paraId="6776A6E1">
      <w:pPr>
        <w:rPr>
          <w:rFonts w:hint="default" w:ascii="Times New Roman" w:hAnsi="Times New Roman" w:cs="Times New Roman"/>
        </w:rPr>
        <w:sectPr>
          <w:footerReference r:id="rId8" w:type="default"/>
          <w:pgSz w:w="16838" w:h="11906" w:orient="landscape"/>
          <w:pgMar w:top="1803" w:right="1440" w:bottom="1803" w:left="1440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p w14:paraId="67079AA8">
      <w:pPr>
        <w:spacing w:after="312" w:afterLines="10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8</w:t>
      </w:r>
    </w:p>
    <w:p w14:paraId="2A53026D"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 w14:paraId="40954F83">
      <w:pPr>
        <w:spacing w:after="312" w:afterLines="10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</w:p>
    <w:p w14:paraId="76434926"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bookmarkStart w:id="0" w:name="OLE_LINK16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XX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val="en-US" w:eastAsia="zh-CN"/>
        </w:rPr>
        <w:t>设区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市</w:t>
      </w:r>
      <w:bookmarkEnd w:id="0"/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人工智能服务商培育</w:t>
      </w:r>
    </w:p>
    <w:p w14:paraId="6DD2DA09">
      <w:pPr>
        <w:widowControl w:val="0"/>
        <w:spacing w:line="588" w:lineRule="exact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专项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</w:rPr>
        <w:t>行动总结报告</w:t>
      </w:r>
    </w:p>
    <w:p w14:paraId="4B32AFD3">
      <w:pPr>
        <w:spacing w:line="588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（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val="en-US" w:eastAsia="zh-CN"/>
        </w:rPr>
        <w:t>模板</w:t>
      </w:r>
      <w:r>
        <w:rPr>
          <w:rFonts w:hint="default" w:ascii="Times New Roman" w:hAnsi="Times New Roman" w:eastAsia="方正小标宋_GBK" w:cs="Times New Roman"/>
          <w:sz w:val="40"/>
          <w:szCs w:val="40"/>
          <w:highlight w:val="none"/>
          <w:lang w:eastAsia="zh-CN"/>
        </w:rPr>
        <w:t>）</w:t>
      </w:r>
    </w:p>
    <w:p w14:paraId="2FB6D127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3D275C31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1D94F3FD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3EC132D3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691DB700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473748F3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1669372F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0E3EDA1A">
      <w:pPr>
        <w:spacing w:line="588" w:lineRule="exact"/>
        <w:rPr>
          <w:rFonts w:hint="default" w:ascii="Times New Roman" w:hAnsi="Times New Roman" w:eastAsia="微软雅黑" w:cs="Times New Roman"/>
          <w:sz w:val="40"/>
          <w:szCs w:val="40"/>
          <w:highlight w:val="none"/>
        </w:rPr>
      </w:pPr>
    </w:p>
    <w:p w14:paraId="1985BCFA">
      <w:pPr>
        <w:spacing w:line="588" w:lineRule="exact"/>
        <w:ind w:firstLine="1920" w:firstLineChars="600"/>
        <w:jc w:val="both"/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实施单位：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lang w:val="en-US" w:eastAsia="zh-CN"/>
        </w:rPr>
        <w:t>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</w:rPr>
        <w:t>级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u w:val="single"/>
          <w:lang w:val="en-US" w:eastAsia="zh-CN"/>
        </w:rPr>
        <w:t>工信主管部门（盖章）</w:t>
      </w:r>
    </w:p>
    <w:p w14:paraId="7338F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jc w:val="center"/>
        <w:textAlignment w:val="auto"/>
        <w:rPr>
          <w:rFonts w:hint="default" w:ascii="Times New Roman" w:hAnsi="Times New Roman" w:eastAsia="微软雅黑" w:cs="Times New Roman"/>
          <w:sz w:val="32"/>
          <w:szCs w:val="32"/>
          <w:highlight w:val="none"/>
        </w:rPr>
      </w:pPr>
    </w:p>
    <w:p w14:paraId="44FBD15C">
      <w:pPr>
        <w:spacing w:after="312" w:afterLines="100"/>
        <w:jc w:val="center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小标宋_GBK" w:cs="Times New Roman"/>
          <w:sz w:val="32"/>
          <w:szCs w:val="32"/>
          <w:highlight w:val="none"/>
        </w:rPr>
        <w:t>日期：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XX年XX月XX日</w:t>
      </w:r>
    </w:p>
    <w:p w14:paraId="60723CE5">
      <w:pPr>
        <w:rPr>
          <w:rFonts w:hint="default" w:ascii="Times New Roman" w:hAnsi="Times New Roman" w:eastAsia="黑体" w:cs="Times New Roman"/>
          <w:sz w:val="36"/>
          <w:szCs w:val="36"/>
          <w:highlight w:val="none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</w:rPr>
        <w:br w:type="page"/>
      </w:r>
    </w:p>
    <w:p w14:paraId="636B2974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  <w:t>一、总体实施情况</w:t>
      </w:r>
    </w:p>
    <w:p w14:paraId="796109E5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总结本地区人工智能应用服务商培育专项行动总体实施情况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目标完成情况，详细阐述行动带来的经济和社会效益，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以及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对人工智能赋能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产业发展及赋能新型工业化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等方面的带动作用。</w:t>
      </w:r>
    </w:p>
    <w:p w14:paraId="0D6E7CEE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  <w:t>二、具体实施情况</w:t>
      </w:r>
    </w:p>
    <w:p w14:paraId="2AFD2A71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详细阐述专项行动具体实施情况，包括行动内容、总体推进方案、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有关落实举措、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行动完成情况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，以及相关证明材料。</w:t>
      </w:r>
    </w:p>
    <w:p w14:paraId="19C24CAE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  <w:t>三、行动经验</w:t>
      </w:r>
    </w:p>
    <w:p w14:paraId="023CC7AC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总结阐述专项行动实施过程中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经验做法，包括重点任务推动方式、组织保障形式等。</w:t>
      </w:r>
    </w:p>
    <w:p w14:paraId="0EAD1D31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highlight w:val="none"/>
        </w:rPr>
        <w:t>四、问题及建议</w:t>
      </w:r>
    </w:p>
    <w:p w14:paraId="1FC4DD34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总结阐述专项行动开展过程中存在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各方面问题、困难及制约因素，以及后续有效推进人工智能应用服务商培育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相关建议。</w:t>
      </w:r>
    </w:p>
    <w:p w14:paraId="02212AB8">
      <w:pPr>
        <w:wordWrap/>
        <w:spacing w:afterLines="0"/>
        <w:jc w:val="both"/>
        <w:rPr>
          <w:rFonts w:hint="default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</w:pPr>
    </w:p>
    <w:p w14:paraId="19D99E0E">
      <w:pP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 w14:paraId="1904721D">
      <w:pPr>
        <w:rPr>
          <w:rFonts w:hint="default" w:ascii="Times New Roman" w:hAnsi="Times New Roman" w:cs="Times New Roman"/>
        </w:rPr>
      </w:pPr>
    </w:p>
    <w:bookmarkEnd w:id="1"/>
    <w:sectPr>
      <w:footerReference r:id="rId9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_GBK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仿宋-GB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B72D2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64D4D9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64D4D9">
                    <w:pPr>
                      <w:widowControl w:val="0"/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A2D6A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547C2C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547C2C">
                    <w:pPr>
                      <w:widowControl w:val="0"/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2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B3B78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D16D6">
    <w:pPr>
      <w:pStyle w:val="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BCCBF">
    <w:pPr>
      <w:pStyle w:val="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046F0">
    <w:pPr>
      <w:pStyle w:val="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A228A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2F834B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t>16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4"/>
                              <w:szCs w:val="40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CxuOmM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2F834B">
                    <w:pPr>
                      <w:widowControl w:val="0"/>
                      <w:snapToGrid w:val="0"/>
                      <w:jc w:val="left"/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t>16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4"/>
                        <w:szCs w:val="40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978B4"/>
    <w:rsid w:val="04261FE0"/>
    <w:rsid w:val="04413515"/>
    <w:rsid w:val="09663EA8"/>
    <w:rsid w:val="0A2B6205"/>
    <w:rsid w:val="0FCB056B"/>
    <w:rsid w:val="1E6C2189"/>
    <w:rsid w:val="2E0E0B66"/>
    <w:rsid w:val="2E8452CD"/>
    <w:rsid w:val="44BA15F0"/>
    <w:rsid w:val="4E8F1833"/>
    <w:rsid w:val="4F0E4A13"/>
    <w:rsid w:val="591B35F0"/>
    <w:rsid w:val="722D032B"/>
    <w:rsid w:val="73366EBB"/>
    <w:rsid w:val="75E9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2"/>
    <w:qFormat/>
    <w:uiPriority w:val="0"/>
    <w:pPr>
      <w:widowControl w:val="0"/>
      <w:spacing w:after="120" w:afterLines="0" w:afterAutospacing="0" w:line="480" w:lineRule="auto"/>
      <w:jc w:val="both"/>
    </w:pPr>
    <w:rPr>
      <w:rFonts w:ascii="Times New Roman" w:hAnsi="Times New Roman" w:eastAsia="宋体" w:cs="Times New Roman"/>
      <w:spacing w:val="0"/>
      <w:kern w:val="2"/>
      <w:sz w:val="30"/>
      <w:szCs w:val="24"/>
      <w:lang w:val="en-US" w:eastAsia="zh-CN" w:bidi="ar-SA"/>
    </w:rPr>
  </w:style>
  <w:style w:type="paragraph" w:styleId="6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3714</Words>
  <Characters>4480</Characters>
  <Lines>0</Lines>
  <Paragraphs>0</Paragraphs>
  <TotalTime>3</TotalTime>
  <ScaleCrop>false</ScaleCrop>
  <LinksUpToDate>false</LinksUpToDate>
  <CharactersWithSpaces>4863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2026-09-24T03:03:00Z</dcterms:created>
  <dc:creator>吼丶</dc:creator>
  <cp:lastModifiedBy>也行</cp:lastModifiedBy>
  <dcterms:modified xsi:type="dcterms:W3CDTF">2026-10-23T06:09:07Z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BEEA2685E0CA4F29B9C528ABABC5D4EB_11</vt:lpwstr>
  </property>
  <property fmtid="{D5CDD505-2E9C-101B-9397-08002B2CF9AE}" pid="4" name="KSOTemplateDocerSaveRecord">
    <vt:lpwstr>eyJoZGlkIjoiNGZhMzc3MDkxYWE4MTQwN2QyODQ3OTJmN2RiMzQ5N2MiLCJ1c2VySWQiOiIzOTk2MDYyNTQifQ==</vt:lpwstr>
  </property>
</Properties>
</file>