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EADC4">
      <w:pPr>
        <w:widowControl/>
        <w:spacing w:line="580" w:lineRule="exact"/>
        <w:ind w:left="0" w:leftChars="0"/>
        <w:jc w:val="both"/>
        <w:textAlignment w:val="baseline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 w14:paraId="39974A0E">
      <w:pPr>
        <w:widowControl/>
        <w:spacing w:line="580" w:lineRule="exact"/>
        <w:ind w:left="0" w:leftChars="0"/>
        <w:jc w:val="both"/>
        <w:textAlignment w:val="baseline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75F26B65">
      <w:pPr>
        <w:widowControl/>
        <w:spacing w:line="580" w:lineRule="exact"/>
        <w:ind w:left="0" w:leftChars="0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重点产业人才校企联合班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申报书</w:t>
      </w:r>
    </w:p>
    <w:p w14:paraId="34DEA139">
      <w:pPr>
        <w:pStyle w:val="4"/>
        <w:jc w:val="center"/>
        <w:rPr>
          <w:rFonts w:hint="eastAsia" w:eastAsia="方正小标宋_GBK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（区（园区）版）</w:t>
      </w:r>
    </w:p>
    <w:p w14:paraId="5ED56531">
      <w:pPr>
        <w:widowControl/>
        <w:tabs>
          <w:tab w:val="left" w:pos="5220"/>
        </w:tabs>
        <w:spacing w:line="567" w:lineRule="atLeast"/>
        <w:textAlignment w:val="baseline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p w14:paraId="19F92C54">
      <w:pPr>
        <w:widowControl/>
        <w:tabs>
          <w:tab w:val="left" w:pos="5220"/>
        </w:tabs>
        <w:spacing w:line="567" w:lineRule="atLeast"/>
        <w:textAlignment w:val="baseline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p w14:paraId="58CF74F6">
      <w:pPr>
        <w:widowControl/>
        <w:tabs>
          <w:tab w:val="left" w:pos="5220"/>
        </w:tabs>
        <w:spacing w:line="567" w:lineRule="atLeast"/>
        <w:textAlignment w:val="baseline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p w14:paraId="509E1707">
      <w:pPr>
        <w:widowControl/>
        <w:tabs>
          <w:tab w:val="left" w:pos="5220"/>
        </w:tabs>
        <w:spacing w:line="567" w:lineRule="atLeast"/>
        <w:textAlignment w:val="baseline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p w14:paraId="4529695C">
      <w:pPr>
        <w:pStyle w:val="4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p w14:paraId="6E4EAAF4">
      <w:pPr>
        <w:pStyle w:val="4"/>
        <w:rPr>
          <w:rFonts w:ascii="Times New Roman" w:hAnsi="Times New Roman" w:eastAsia="方正仿宋_GBK"/>
          <w:b/>
          <w:color w:val="000000"/>
          <w:kern w:val="0"/>
          <w:sz w:val="32"/>
          <w:szCs w:val="32"/>
        </w:rPr>
      </w:pPr>
    </w:p>
    <w:tbl>
      <w:tblPr>
        <w:tblStyle w:val="6"/>
        <w:tblW w:w="78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0"/>
        <w:gridCol w:w="4611"/>
      </w:tblGrid>
      <w:tr w14:paraId="1717B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bottom w:val="nil"/>
            </w:tcBorders>
            <w:vAlign w:val="bottom"/>
          </w:tcPr>
          <w:p w14:paraId="07F3E32A">
            <w:pPr>
              <w:adjustRightInd w:val="0"/>
              <w:snapToGrid w:val="0"/>
              <w:spacing w:line="560" w:lineRule="atLeast"/>
              <w:jc w:val="distribute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申报主体名称：</w:t>
            </w:r>
          </w:p>
        </w:tc>
        <w:tc>
          <w:tcPr>
            <w:tcW w:w="4611" w:type="dxa"/>
            <w:tcBorders>
              <w:bottom w:val="single" w:color="auto" w:sz="4" w:space="0"/>
            </w:tcBorders>
            <w:vAlign w:val="bottom"/>
          </w:tcPr>
          <w:p w14:paraId="6D4D6DDC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（盖章）</w:t>
            </w:r>
          </w:p>
        </w:tc>
      </w:tr>
      <w:tr w14:paraId="1E712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0B011577">
            <w:pPr>
              <w:adjustRightInd w:val="0"/>
              <w:snapToGrid w:val="0"/>
              <w:spacing w:line="560" w:lineRule="atLeast"/>
              <w:jc w:val="distribute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所属行业：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0AEE9D6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  <w:tr w14:paraId="145EE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42F0134E">
            <w:pPr>
              <w:adjustRightInd w:val="0"/>
              <w:snapToGrid w:val="0"/>
              <w:spacing w:line="560" w:lineRule="atLeast"/>
              <w:jc w:val="distribute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eastAsia="zh-CN"/>
              </w:rPr>
              <w:t>所属地区：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C6DBD42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  <w:tr w14:paraId="77A9E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47E5680D">
            <w:pPr>
              <w:adjustRightInd w:val="0"/>
              <w:snapToGrid w:val="0"/>
              <w:spacing w:line="560" w:lineRule="atLeast"/>
              <w:jc w:val="distribute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A2257D5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  <w:tr w14:paraId="23C1A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78A5543C">
            <w:pPr>
              <w:adjustRightInd w:val="0"/>
              <w:snapToGrid w:val="0"/>
              <w:spacing w:line="560" w:lineRule="atLeast"/>
              <w:jc w:val="distribute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8883F11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  <w:tr w14:paraId="172A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0" w:type="dxa"/>
            <w:tcBorders>
              <w:top w:val="nil"/>
              <w:bottom w:val="nil"/>
            </w:tcBorders>
            <w:vAlign w:val="bottom"/>
          </w:tcPr>
          <w:p w14:paraId="3332AB70">
            <w:pPr>
              <w:adjustRightInd w:val="0"/>
              <w:snapToGrid w:val="0"/>
              <w:spacing w:line="560" w:lineRule="atLeast"/>
              <w:jc w:val="distribute"/>
              <w:rPr>
                <w:rFonts w:hint="default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申报日期：</w:t>
            </w:r>
          </w:p>
        </w:tc>
        <w:tc>
          <w:tcPr>
            <w:tcW w:w="4611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26272A72">
            <w:pPr>
              <w:adjustRightInd w:val="0"/>
              <w:snapToGrid w:val="0"/>
              <w:spacing w:line="560" w:lineRule="atLeast"/>
              <w:jc w:val="center"/>
              <w:rPr>
                <w:rFonts w:ascii="Times New Roman" w:hAnsi="Times New Roman" w:eastAsia="黑体" w:cs="Times New Roman"/>
                <w:sz w:val="32"/>
                <w:szCs w:val="32"/>
                <w:vertAlign w:val="baseline"/>
              </w:rPr>
            </w:pPr>
          </w:p>
        </w:tc>
      </w:tr>
    </w:tbl>
    <w:p w14:paraId="17B3CC9D">
      <w:pPr>
        <w:widowControl/>
        <w:autoSpaceDE w:val="0"/>
        <w:autoSpaceDN w:val="0"/>
        <w:adjustRightInd w:val="0"/>
        <w:spacing w:line="560" w:lineRule="exact"/>
        <w:jc w:val="left"/>
        <w:textAlignment w:val="baseline"/>
        <w:rPr>
          <w:rFonts w:ascii="Times New Roman" w:hAnsi="Times New Roman" w:eastAsia="方正黑体_GBK"/>
          <w:bCs/>
          <w:color w:val="000000"/>
          <w:kern w:val="0"/>
          <w:sz w:val="32"/>
          <w:szCs w:val="36"/>
        </w:rPr>
      </w:pPr>
    </w:p>
    <w:p w14:paraId="52EB97BA">
      <w:pPr>
        <w:pStyle w:val="4"/>
        <w:rPr>
          <w:rFonts w:ascii="Times New Roman" w:hAnsi="Times New Roman" w:eastAsia="方正黑体_GBK"/>
          <w:bCs/>
          <w:color w:val="000000"/>
          <w:kern w:val="0"/>
          <w:sz w:val="32"/>
          <w:szCs w:val="36"/>
        </w:rPr>
      </w:pPr>
    </w:p>
    <w:p w14:paraId="0B15B7DF">
      <w:pPr>
        <w:pStyle w:val="4"/>
        <w:rPr>
          <w:rFonts w:ascii="Times New Roman" w:hAnsi="Times New Roman" w:eastAsia="方正黑体_GBK"/>
          <w:bCs/>
          <w:color w:val="000000"/>
          <w:kern w:val="0"/>
          <w:sz w:val="32"/>
          <w:szCs w:val="36"/>
        </w:rPr>
      </w:pPr>
    </w:p>
    <w:p w14:paraId="34786830">
      <w:pPr>
        <w:pStyle w:val="4"/>
        <w:rPr>
          <w:rFonts w:ascii="Times New Roman" w:hAnsi="Times New Roman" w:eastAsia="方正黑体_GBK"/>
          <w:bCs/>
          <w:color w:val="000000"/>
          <w:kern w:val="0"/>
          <w:sz w:val="32"/>
          <w:szCs w:val="36"/>
        </w:rPr>
      </w:pPr>
    </w:p>
    <w:p w14:paraId="471BABA9">
      <w:pPr>
        <w:widowControl/>
        <w:autoSpaceDE w:val="0"/>
        <w:autoSpaceDN w:val="0"/>
        <w:adjustRightInd w:val="0"/>
        <w:spacing w:line="0" w:lineRule="atLeast"/>
        <w:jc w:val="both"/>
        <w:textAlignment w:val="baseline"/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  <w:lang w:eastAsia="zh-CN"/>
        </w:rPr>
      </w:pPr>
    </w:p>
    <w:p w14:paraId="0C869A51">
      <w:pPr>
        <w:widowControl/>
        <w:autoSpaceDE w:val="0"/>
        <w:autoSpaceDN w:val="0"/>
        <w:adjustRightInd w:val="0"/>
        <w:spacing w:line="0" w:lineRule="atLeast"/>
        <w:jc w:val="center"/>
        <w:textAlignment w:val="baseline"/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  <w:lang w:eastAsia="zh-CN"/>
        </w:rPr>
        <w:t>中共南京市委人才工作领导小组办公室</w:t>
      </w:r>
    </w:p>
    <w:p w14:paraId="65D3AA90">
      <w:pPr>
        <w:widowControl/>
        <w:autoSpaceDE w:val="0"/>
        <w:autoSpaceDN w:val="0"/>
        <w:adjustRightInd w:val="0"/>
        <w:spacing w:line="0" w:lineRule="atLeast"/>
        <w:jc w:val="center"/>
        <w:textAlignment w:val="baseline"/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  <w:t>南京市工业和信息化局</w:t>
      </w:r>
    </w:p>
    <w:p w14:paraId="77B99276">
      <w:pPr>
        <w:widowControl/>
        <w:autoSpaceDE w:val="0"/>
        <w:autoSpaceDN w:val="0"/>
        <w:adjustRightInd w:val="0"/>
        <w:spacing w:line="0" w:lineRule="atLeast"/>
        <w:jc w:val="center"/>
        <w:textAlignment w:val="baseline"/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  <w:lang w:val="en-US" w:eastAsia="zh-CN"/>
        </w:rPr>
        <w:t>2026年</w:t>
      </w: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kern w:val="0"/>
          <w:sz w:val="32"/>
          <w:szCs w:val="36"/>
        </w:rPr>
        <w:t>印制</w:t>
      </w:r>
    </w:p>
    <w:p w14:paraId="5BEDE944">
      <w:pPr>
        <w:autoSpaceDE w:val="0"/>
        <w:jc w:val="center"/>
        <w:rPr>
          <w:rFonts w:hint="eastAsia" w:eastAsia="方正小标宋_GBK" w:cs="Times New Roman"/>
          <w:sz w:val="44"/>
          <w:szCs w:val="44"/>
          <w:highlight w:val="none"/>
          <w:lang w:eastAsia="zh-CN"/>
        </w:rPr>
      </w:pPr>
      <w:r>
        <w:rPr>
          <w:rFonts w:eastAsia="方正小标宋_GBK" w:cs="Times New Roman"/>
          <w:sz w:val="44"/>
          <w:szCs w:val="44"/>
          <w:highlight w:val="none"/>
        </w:rPr>
        <w:t xml:space="preserve">填 </w:t>
      </w:r>
      <w:r>
        <w:rPr>
          <w:rFonts w:hint="eastAsia" w:eastAsia="方正小标宋_GBK" w:cs="Times New Roman"/>
          <w:sz w:val="44"/>
          <w:szCs w:val="44"/>
          <w:highlight w:val="none"/>
          <w:lang w:eastAsia="zh-CN"/>
        </w:rPr>
        <w:t>写</w:t>
      </w:r>
      <w:r>
        <w:rPr>
          <w:rFonts w:eastAsia="方正小标宋_GBK" w:cs="Times New Roman"/>
          <w:sz w:val="44"/>
          <w:szCs w:val="44"/>
          <w:highlight w:val="none"/>
        </w:rPr>
        <w:t xml:space="preserve"> </w:t>
      </w:r>
      <w:r>
        <w:rPr>
          <w:rFonts w:hint="eastAsia" w:eastAsia="方正小标宋_GBK" w:cs="Times New Roman"/>
          <w:sz w:val="44"/>
          <w:szCs w:val="44"/>
          <w:highlight w:val="none"/>
          <w:lang w:eastAsia="zh-CN"/>
        </w:rPr>
        <w:t>说</w:t>
      </w:r>
      <w:r>
        <w:rPr>
          <w:rFonts w:eastAsia="方正小标宋_GBK" w:cs="Times New Roman"/>
          <w:sz w:val="44"/>
          <w:szCs w:val="44"/>
          <w:highlight w:val="none"/>
        </w:rPr>
        <w:t xml:space="preserve"> </w:t>
      </w:r>
      <w:r>
        <w:rPr>
          <w:rFonts w:hint="eastAsia" w:eastAsia="方正小标宋_GBK" w:cs="Times New Roman"/>
          <w:sz w:val="44"/>
          <w:szCs w:val="44"/>
          <w:highlight w:val="none"/>
          <w:lang w:eastAsia="zh-CN"/>
        </w:rPr>
        <w:t>明</w:t>
      </w:r>
    </w:p>
    <w:p w14:paraId="6D43A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一、填写内容应实事求是、内容翔实、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文字精练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 w14:paraId="36E77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二、产业领域：包括人工智能（软件和信息服务）、智能电网、智能制造装备、新材料、智能网联新能源汽车、生物医药、新一代信息通信、集成电路、低空经济（航空航天）、机器人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其他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 w14:paraId="38070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三、后续申报书中填写的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近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年的统计时间为202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日起至2026年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底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 w14:paraId="0AA32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、申报书内容要逐项如实填写，实际内容不发生的，请注明“无”；有字数限制的，应严格控制在限定字数以内。</w:t>
      </w:r>
    </w:p>
    <w:p w14:paraId="7C43E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、涉密内容不得在推荐材料中体现。</w:t>
      </w:r>
    </w:p>
    <w:p w14:paraId="5FE93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、本申报书一式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份，与所有附件材料用A4纸双面打印并装订成册。</w:t>
      </w:r>
    </w:p>
    <w:p w14:paraId="454C308E">
      <w:pPr>
        <w:autoSpaceDE w:val="0"/>
        <w:spacing w:line="590" w:lineRule="exact"/>
        <w:ind w:firstLine="680" w:firstLineChars="200"/>
        <w:jc w:val="left"/>
        <w:rPr>
          <w:rFonts w:hint="default" w:ascii="Times New Roman" w:hAnsi="Times New Roman" w:eastAsia="方正仿宋_GBK" w:cs="Times New Roman"/>
          <w:sz w:val="34"/>
          <w:szCs w:val="34"/>
          <w:highlight w:val="none"/>
        </w:rPr>
      </w:pPr>
    </w:p>
    <w:p w14:paraId="2FE5E772">
      <w:pPr>
        <w:pStyle w:val="4"/>
        <w:rPr>
          <w:rFonts w:hint="default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3A31B3AF">
      <w:pPr>
        <w:widowControl/>
        <w:spacing w:line="590" w:lineRule="exact"/>
        <w:jc w:val="center"/>
        <w:rPr>
          <w:rFonts w:eastAsia="方正小标宋_GBK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重点产业人才校企联合班</w:t>
      </w:r>
      <w:r>
        <w:rPr>
          <w:rFonts w:eastAsia="方正小标宋_GBK"/>
          <w:color w:val="000000"/>
          <w:kern w:val="0"/>
          <w:sz w:val="44"/>
          <w:szCs w:val="44"/>
          <w:lang w:bidi="ar"/>
        </w:rPr>
        <w:t>信用承诺书</w:t>
      </w:r>
    </w:p>
    <w:p w14:paraId="0F4A3ADF">
      <w:pPr>
        <w:widowControl/>
        <w:spacing w:line="590" w:lineRule="exact"/>
        <w:ind w:firstLine="420" w:firstLineChars="200"/>
      </w:pPr>
    </w:p>
    <w:p w14:paraId="308E522A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本单位在重点产业人才校企联合班项目申报过程中，将严格遵守相关规定和要求，并作出如下承诺：</w:t>
      </w:r>
    </w:p>
    <w:p w14:paraId="1C47DC8E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 本单位提交的全部申报材料均真实、准确、完整、有效，不存在伪造、篡改、虚构建设内容、虚报金额、粉饰财务数据等弄虚作假行为。</w:t>
      </w:r>
    </w:p>
    <w:p w14:paraId="1D6D9527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本单位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自觉接受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相关政府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部门的监督检查。</w:t>
      </w:r>
    </w:p>
    <w:p w14:paraId="77529F65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本单位如违背以上承诺，愿意承担相关责任，同意有关主管部门将相关失信信息记入公共信用信息系统，由相关部门依法依规依纪处理处罚。</w:t>
      </w:r>
    </w:p>
    <w:p w14:paraId="08365841">
      <w:pPr>
        <w:widowControl/>
        <w:adjustRightInd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1F87101">
      <w:pPr>
        <w:widowControl/>
        <w:wordWrap w:val="0"/>
        <w:adjustRightInd w:val="0"/>
        <w:spacing w:line="590" w:lineRule="exact"/>
        <w:ind w:firstLine="640" w:firstLineChars="200"/>
        <w:jc w:val="right"/>
        <w:rPr>
          <w:rFonts w:hint="default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</w:rPr>
        <w:t xml:space="preserve">   （公 章）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</w:t>
      </w:r>
    </w:p>
    <w:p w14:paraId="1C911B1D">
      <w:pPr>
        <w:widowControl/>
        <w:adjustRightInd w:val="0"/>
        <w:spacing w:line="590" w:lineRule="exact"/>
        <w:ind w:firstLine="5600" w:firstLineChars="1750"/>
        <w:rPr>
          <w:rFonts w:ascii="方正仿宋_GBK" w:eastAsia="方正仿宋_GBK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2026年  月  日</w:t>
      </w:r>
    </w:p>
    <w:p w14:paraId="22385CDF">
      <w:pPr>
        <w:pStyle w:val="4"/>
        <w:rPr>
          <w:rFonts w:hint="default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5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359"/>
        <w:gridCol w:w="774"/>
        <w:gridCol w:w="2011"/>
        <w:gridCol w:w="2635"/>
        <w:gridCol w:w="2648"/>
      </w:tblGrid>
      <w:tr w14:paraId="2F2E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DA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auto"/>
                <w:kern w:val="2"/>
                <w:sz w:val="32"/>
                <w:szCs w:val="32"/>
                <w:lang w:val="en-US" w:eastAsia="zh-CN" w:bidi="ar-SA"/>
              </w:rPr>
              <w:t>一、建设主体基本情况</w:t>
            </w:r>
          </w:p>
        </w:tc>
      </w:tr>
      <w:tr w14:paraId="55EB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22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A9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申报主体名称</w:t>
            </w:r>
          </w:p>
        </w:tc>
        <w:tc>
          <w:tcPr>
            <w:tcW w:w="72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B4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ind w:firstLine="560" w:firstLineChars="200"/>
              <w:jc w:val="both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BB32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05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（一）参与建设校企联合班企业名单</w:t>
            </w:r>
          </w:p>
        </w:tc>
      </w:tr>
      <w:tr w14:paraId="4D745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FD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E4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企业名称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58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所在区属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A9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所属产业领域</w:t>
            </w:r>
          </w:p>
        </w:tc>
      </w:tr>
      <w:tr w14:paraId="6D685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54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D5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企业1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B7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2D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AE88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C8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F8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企业2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6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EF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014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C5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（如有更多参建企业，在此区域自行增加）</w:t>
            </w:r>
          </w:p>
        </w:tc>
      </w:tr>
      <w:tr w14:paraId="7500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AD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color w:val="auto"/>
                <w:kern w:val="2"/>
                <w:sz w:val="32"/>
                <w:szCs w:val="32"/>
                <w:lang w:val="en-US" w:eastAsia="zh-CN" w:bidi="ar-SA"/>
              </w:rPr>
              <w:t>二、与高校合作开展人才联合培养情况</w:t>
            </w:r>
          </w:p>
        </w:tc>
      </w:tr>
      <w:tr w14:paraId="301B6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45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E0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合作高校名称</w:t>
            </w:r>
          </w:p>
        </w:tc>
        <w:tc>
          <w:tcPr>
            <w:tcW w:w="2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67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近2年开设订单班、定制班实际投入金额（万元）</w:t>
            </w:r>
          </w:p>
        </w:tc>
        <w:tc>
          <w:tcPr>
            <w:tcW w:w="2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8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方正楷体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近2年订单班、定制班已培养人数（人）</w:t>
            </w:r>
          </w:p>
        </w:tc>
      </w:tr>
      <w:tr w14:paraId="6E450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87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05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高校1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0F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8B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302F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10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3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CA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高校2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5B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D8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654B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76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（如有更多合作高校，在此区域自行增加）</w:t>
            </w:r>
          </w:p>
        </w:tc>
      </w:tr>
      <w:tr w14:paraId="784D1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FC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合计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BC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（累计投入金额）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62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（累计培养人数）</w:t>
            </w:r>
          </w:p>
        </w:tc>
      </w:tr>
      <w:tr w14:paraId="3CAF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39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32"/>
                <w:szCs w:val="32"/>
                <w:lang w:val="en-US" w:eastAsia="zh-CN"/>
              </w:rPr>
              <w:t>三、联合班建设、运行和成效</w:t>
            </w:r>
          </w:p>
        </w:tc>
      </w:tr>
      <w:tr w14:paraId="374A4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B3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（一）联合班简介</w:t>
            </w:r>
          </w:p>
        </w:tc>
      </w:tr>
      <w:tr w14:paraId="0DDF8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9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65BA81">
            <w:pPr>
              <w:jc w:val="both"/>
              <w:rPr>
                <w:rFonts w:eastAsia="仿宋_GB2312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与合作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院校</w:t>
            </w:r>
            <w:r>
              <w:rPr>
                <w:rFonts w:eastAsia="仿宋_GB2312"/>
                <w:color w:val="000000"/>
                <w:sz w:val="24"/>
              </w:rPr>
              <w:t>及合作专业</w:t>
            </w:r>
            <w:r>
              <w:rPr>
                <w:rFonts w:eastAsia="仿宋_GB2312"/>
                <w:sz w:val="24"/>
              </w:rPr>
              <w:t>协同开展人才培养工作情况，包括联合</w:t>
            </w:r>
            <w:r>
              <w:rPr>
                <w:rFonts w:hint="eastAsia" w:eastAsia="仿宋_GB2312"/>
                <w:sz w:val="24"/>
              </w:rPr>
              <w:t>设计</w:t>
            </w:r>
            <w:r>
              <w:rPr>
                <w:rFonts w:eastAsia="仿宋_GB2312"/>
                <w:sz w:val="24"/>
              </w:rPr>
              <w:t>开发的</w:t>
            </w:r>
            <w:r>
              <w:rPr>
                <w:rFonts w:hint="eastAsia" w:eastAsia="仿宋_GB2312"/>
                <w:sz w:val="24"/>
                <w:lang w:val="en-US" w:eastAsia="zh-CN"/>
              </w:rPr>
              <w:t>人才培养</w:t>
            </w:r>
            <w:r>
              <w:rPr>
                <w:rFonts w:hint="eastAsia" w:eastAsia="仿宋_GB2312"/>
                <w:sz w:val="24"/>
              </w:rPr>
              <w:t>方案、</w:t>
            </w:r>
            <w:r>
              <w:rPr>
                <w:rFonts w:eastAsia="仿宋_GB2312"/>
                <w:sz w:val="24"/>
              </w:rPr>
              <w:t>教材、课程、</w:t>
            </w:r>
            <w:r>
              <w:rPr>
                <w:rFonts w:hint="eastAsia" w:eastAsia="仿宋_GB2312"/>
                <w:sz w:val="24"/>
                <w:lang w:val="en-US" w:eastAsia="zh-CN"/>
              </w:rPr>
              <w:t>教学设施等</w:t>
            </w:r>
            <w:r>
              <w:rPr>
                <w:rFonts w:eastAsia="仿宋_GB2312"/>
                <w:sz w:val="24"/>
              </w:rPr>
              <w:t>。</w:t>
            </w:r>
          </w:p>
          <w:p w14:paraId="70C2A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68137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4E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（二）建设目标</w:t>
            </w:r>
          </w:p>
        </w:tc>
      </w:tr>
      <w:tr w14:paraId="3B23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CD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仿宋_GB2312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简述校企联合班</w:t>
            </w:r>
            <w:r>
              <w:rPr>
                <w:rFonts w:eastAsia="仿宋_GB2312"/>
                <w:sz w:val="24"/>
              </w:rPr>
              <w:t>育人理念、人才培养目标定位和预期成效等</w:t>
            </w:r>
            <w:r>
              <w:rPr>
                <w:rFonts w:hint="eastAsia" w:eastAsia="仿宋_GB2312"/>
                <w:sz w:val="24"/>
                <w:lang w:val="en-US" w:eastAsia="zh-CN"/>
              </w:rPr>
              <w:t>内容。</w:t>
            </w:r>
          </w:p>
        </w:tc>
      </w:tr>
      <w:tr w14:paraId="45CFA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32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（三）运行管理模式</w:t>
            </w:r>
          </w:p>
        </w:tc>
      </w:tr>
      <w:tr w14:paraId="490EE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3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C99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val="en-US" w:eastAsia="zh-CN"/>
              </w:rPr>
              <w:t>简述校企联合班的组织架构、运行机制、师资队伍组建、学员来源等方面内容</w:t>
            </w:r>
          </w:p>
        </w:tc>
      </w:tr>
      <w:tr w14:paraId="362BC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E4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（四）已取得成果</w:t>
            </w:r>
          </w:p>
        </w:tc>
      </w:tr>
      <w:tr w14:paraId="6BFDB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8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FB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Fonts w:hint="default" w:ascii="方正仿宋_GBK" w:hAnsi="方正仿宋_GBK" w:eastAsia="仿宋_GB2312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color w:val="000000"/>
                <w:sz w:val="24"/>
              </w:rPr>
              <w:t>开展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人才联合培养的特色优势做法</w:t>
            </w:r>
            <w:r>
              <w:rPr>
                <w:rFonts w:hint="eastAsia" w:eastAsia="仿宋_GB2312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以及</w:t>
            </w:r>
            <w:r>
              <w:rPr>
                <w:rFonts w:eastAsia="仿宋_GB2312"/>
                <w:color w:val="000000"/>
                <w:sz w:val="24"/>
              </w:rPr>
              <w:t>取得的成效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等方面内容</w:t>
            </w:r>
          </w:p>
        </w:tc>
      </w:tr>
      <w:tr w14:paraId="2C200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2F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（五）支持与保障</w:t>
            </w:r>
          </w:p>
        </w:tc>
      </w:tr>
      <w:tr w14:paraId="4440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8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927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jc w:val="both"/>
              <w:textAlignment w:val="auto"/>
              <w:rPr>
                <w:rFonts w:hint="eastAsia" w:ascii="方正仿宋_GBK" w:hAnsi="方正仿宋_GBK" w:eastAsia="仿宋_GB2312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sz w:val="24"/>
              </w:rPr>
              <w:t>简述</w:t>
            </w:r>
            <w:r>
              <w:rPr>
                <w:rFonts w:hint="eastAsia" w:eastAsia="仿宋_GB2312"/>
                <w:sz w:val="24"/>
                <w:lang w:val="en-US" w:eastAsia="zh-CN"/>
              </w:rPr>
              <w:t>建设主体、参与</w:t>
            </w:r>
            <w:r>
              <w:rPr>
                <w:rFonts w:eastAsia="仿宋_GB2312"/>
                <w:sz w:val="24"/>
              </w:rPr>
              <w:t>企业和合作高校分别在</w:t>
            </w:r>
            <w:r>
              <w:rPr>
                <w:rFonts w:hint="eastAsia" w:eastAsia="仿宋_GB2312"/>
                <w:sz w:val="24"/>
                <w:lang w:val="en-US" w:eastAsia="zh-CN"/>
              </w:rPr>
              <w:t>校企联合班</w:t>
            </w:r>
            <w:r>
              <w:rPr>
                <w:rFonts w:eastAsia="仿宋_GB2312"/>
                <w:sz w:val="24"/>
              </w:rPr>
              <w:t>建设中提供的各种保障与支持</w:t>
            </w:r>
            <w:r>
              <w:rPr>
                <w:rFonts w:hint="eastAsia" w:eastAsia="仿宋_GB2312"/>
                <w:sz w:val="24"/>
                <w:lang w:eastAsia="zh-CN"/>
              </w:rPr>
              <w:t>。</w:t>
            </w:r>
          </w:p>
        </w:tc>
      </w:tr>
      <w:tr w14:paraId="1A44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F5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sz w:val="28"/>
                <w:szCs w:val="28"/>
                <w:lang w:val="en-US" w:eastAsia="zh-CN"/>
              </w:rPr>
              <w:t>（六）建设主体、参与企业和合作高校意见</w:t>
            </w:r>
          </w:p>
        </w:tc>
      </w:tr>
      <w:tr w14:paraId="4856E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E2428A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建设主体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意见：</w:t>
            </w:r>
          </w:p>
          <w:p w14:paraId="611D13D6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1415E196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54474E41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代表签字：       （盖章）</w:t>
            </w:r>
          </w:p>
          <w:p w14:paraId="17101E91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4050A1EF">
            <w:pPr>
              <w:ind w:firstLine="480" w:firstLineChars="200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年   月   日</w:t>
            </w:r>
          </w:p>
        </w:tc>
      </w:tr>
      <w:tr w14:paraId="3BA5F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DFAE66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2.参与企业意见：</w:t>
            </w:r>
          </w:p>
          <w:p w14:paraId="55961C52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2DB5F05C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23FD3466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代表签字：       （盖章）</w:t>
            </w:r>
          </w:p>
          <w:p w14:paraId="78F44428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537257EA">
            <w:pPr>
              <w:ind w:firstLine="480" w:firstLineChars="200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年   月   日</w:t>
            </w:r>
          </w:p>
        </w:tc>
      </w:tr>
      <w:tr w14:paraId="61771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E3F6EE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3.合作院校意见：</w:t>
            </w:r>
          </w:p>
          <w:p w14:paraId="4B569718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3AE67ECA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661B3718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代表签字：       （盖章）</w:t>
            </w:r>
          </w:p>
          <w:p w14:paraId="1A48D779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7672C265">
            <w:pPr>
              <w:ind w:firstLine="480" w:firstLineChars="200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年   月   日</w:t>
            </w:r>
          </w:p>
        </w:tc>
      </w:tr>
      <w:tr w14:paraId="622CC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9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AB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eastAsia="黑体"/>
                <w:color w:val="000000"/>
                <w:sz w:val="32"/>
                <w:szCs w:val="32"/>
              </w:rPr>
              <w:t>四、</w:t>
            </w:r>
            <w:r>
              <w:rPr>
                <w:rFonts w:hint="eastAsia" w:eastAsia="黑体"/>
                <w:color w:val="000000"/>
                <w:sz w:val="32"/>
                <w:szCs w:val="32"/>
              </w:rPr>
              <w:t>佐证材料目录（包括</w:t>
            </w:r>
            <w:r>
              <w:rPr>
                <w:rFonts w:eastAsia="黑体"/>
                <w:color w:val="000000"/>
                <w:sz w:val="32"/>
                <w:szCs w:val="32"/>
              </w:rPr>
              <w:t>但不限于以下内容</w:t>
            </w:r>
            <w:r>
              <w:rPr>
                <w:rFonts w:hint="eastAsia" w:eastAsia="黑体"/>
                <w:color w:val="000000"/>
                <w:sz w:val="32"/>
                <w:szCs w:val="32"/>
              </w:rPr>
              <w:t>）</w:t>
            </w:r>
          </w:p>
        </w:tc>
      </w:tr>
      <w:tr w14:paraId="570B0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E8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C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color w:val="000000"/>
                <w:sz w:val="28"/>
                <w:szCs w:val="28"/>
                <w:lang w:eastAsia="zh-CN"/>
              </w:rPr>
              <w:t>材料名称</w:t>
            </w:r>
          </w:p>
        </w:tc>
      </w:tr>
      <w:tr w14:paraId="5FCE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4F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62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val="en-US" w:eastAsia="zh-CN"/>
              </w:rPr>
              <w:t>建设主体以及参与人才培养的企业</w:t>
            </w: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  <w:t>统一社会信用代码证/营业执照；院校事业单位法人证书</w:t>
            </w:r>
            <w:bookmarkStart w:id="0" w:name="_GoBack"/>
            <w:bookmarkEnd w:id="0"/>
          </w:p>
        </w:tc>
      </w:tr>
      <w:tr w14:paraId="64D9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67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7A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  <w:t>企业资质与荣誉证明</w:t>
            </w:r>
          </w:p>
        </w:tc>
      </w:tr>
      <w:tr w14:paraId="5E35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7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7A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eastAsia="zh-CN"/>
              </w:rPr>
              <w:t>高校和相关专业资质证明</w:t>
            </w:r>
          </w:p>
        </w:tc>
      </w:tr>
      <w:tr w14:paraId="7327F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F1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9B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方正楷体_GBK" w:hAnsi="方正楷体_GBK" w:eastAsia="方正楷体_GBK" w:cs="方正楷体_GBK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val="en-US" w:eastAsia="zh-CN"/>
              </w:rPr>
              <w:t>校企关于人才联合培养共建订单班或定制班的合作协议（须明确订单班/定制班合作模式、各方权责、培养规模）</w:t>
            </w:r>
          </w:p>
        </w:tc>
      </w:tr>
      <w:tr w14:paraId="53E02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DB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DE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sz w:val="21"/>
                <w:szCs w:val="21"/>
                <w:lang w:val="en-US" w:eastAsia="zh-CN"/>
              </w:rPr>
              <w:t>人才联合培养方案（含培养目标、课程设置、培养周期、考核方式、实习实训等）</w:t>
            </w:r>
          </w:p>
        </w:tc>
      </w:tr>
      <w:tr w14:paraId="4AF4F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50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F2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2024年10月1日—2026年10月31日申报主体培养人员名单（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建设主体和合作院校均需盖章</w:t>
            </w:r>
            <w:r>
              <w:rPr>
                <w:rFonts w:hint="eastAsia" w:ascii="Times New Roman" w:hAnsi="Times New Roman" w:eastAsia="方正楷体_GBK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；须含：姓名、身份证号、培养起止时间、培养方式（订单班/定制班）、培养对象类别（在职员工/在校生）</w:t>
            </w:r>
          </w:p>
        </w:tc>
      </w:tr>
      <w:tr w14:paraId="5AB1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F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99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培养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人员</w:t>
            </w: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为企业在职员工的，提供社保缴纳证明或在职证明（加盖企业公章）；</w:t>
            </w:r>
          </w:p>
          <w:p w14:paraId="51154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培养人员为高校在校生的，提供学籍证明/学生证复印件或在读证明（加盖院校公章）</w:t>
            </w:r>
          </w:p>
        </w:tc>
      </w:tr>
      <w:tr w14:paraId="65C19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A1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82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培养学员已入职企业或得到定向推荐的证明材料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劳动合同 / 定向就业协议、社保缴纳证明等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）</w:t>
            </w:r>
          </w:p>
        </w:tc>
      </w:tr>
      <w:tr w14:paraId="3E0D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B9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A3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2024年10月1日—2026年10月31日申报主体资金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投入明细汇总表（加盖公章），并附如下佐证资料</w:t>
            </w: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：</w:t>
            </w:r>
          </w:p>
          <w:p w14:paraId="24299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硬件投入：教学实训设备及场地等购置合同、发票、资产入库清单</w:t>
            </w:r>
          </w:p>
          <w:p w14:paraId="7C6FB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人力资源投入：课程开发费用、师资课酬</w:t>
            </w:r>
            <w:r>
              <w:rPr>
                <w:rFonts w:hint="eastAsia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清单</w:t>
            </w:r>
          </w:p>
          <w:p w14:paraId="59D7C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其他相关投入：与培养直接相关的其他费用支出凭证</w:t>
            </w:r>
          </w:p>
        </w:tc>
      </w:tr>
      <w:tr w14:paraId="2463B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4E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40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1"/>
                <w:szCs w:val="21"/>
                <w:lang w:val="en-US" w:eastAsia="zh-CN"/>
              </w:rPr>
              <w:t>申报主体认为有必要提交的其他佐证材料（如培养现场照片、成果报道、第三方评价等）</w:t>
            </w:r>
          </w:p>
        </w:tc>
      </w:tr>
    </w:tbl>
    <w:p w14:paraId="5F4BE5EE">
      <w:pPr>
        <w:widowControl/>
        <w:spacing w:line="580" w:lineRule="exact"/>
        <w:ind w:left="0" w:leftChars="0"/>
        <w:jc w:val="both"/>
        <w:textAlignment w:val="baseline"/>
        <w:rPr>
          <w:rFonts w:hint="default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</w:p>
    <w:sectPr>
      <w:pgSz w:w="11906" w:h="16838"/>
      <w:pgMar w:top="2098" w:right="1247" w:bottom="1984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3348EE-8BE7-43B6-8EFC-E5C7E6D391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527274FC-455E-4CFA-AE3D-16E12474662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BE9E77F-FE96-4521-9326-1161E00B78E0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D4277C96-6A1D-416E-A2AE-0007FDEBC42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0B67491C-5627-4759-AD99-0ED64FF1D043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6" w:fontKey="{2483168A-47C2-4422-8296-A4DE8B266D0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5YjAyMmUxMWIwMjIwZWZiYTIyNThiMmI4Y2ZiNTgifQ=="/>
  </w:docVars>
  <w:rsids>
    <w:rsidRoot w:val="00000000"/>
    <w:rsid w:val="018F6A3E"/>
    <w:rsid w:val="032A5F2B"/>
    <w:rsid w:val="04E9418F"/>
    <w:rsid w:val="052109FA"/>
    <w:rsid w:val="060317A8"/>
    <w:rsid w:val="06F3105A"/>
    <w:rsid w:val="07702E6D"/>
    <w:rsid w:val="082F0F7A"/>
    <w:rsid w:val="0A3E14FB"/>
    <w:rsid w:val="0B763EE4"/>
    <w:rsid w:val="0E072F72"/>
    <w:rsid w:val="0EB9785E"/>
    <w:rsid w:val="0FCD28D8"/>
    <w:rsid w:val="101747CE"/>
    <w:rsid w:val="10601B90"/>
    <w:rsid w:val="10A65B52"/>
    <w:rsid w:val="10BB1A44"/>
    <w:rsid w:val="10EB35A8"/>
    <w:rsid w:val="11034D52"/>
    <w:rsid w:val="124949E7"/>
    <w:rsid w:val="125C296C"/>
    <w:rsid w:val="12ED266F"/>
    <w:rsid w:val="12FB7C2C"/>
    <w:rsid w:val="13F40990"/>
    <w:rsid w:val="16691AFB"/>
    <w:rsid w:val="174165D4"/>
    <w:rsid w:val="1AA56ACE"/>
    <w:rsid w:val="1AB1581F"/>
    <w:rsid w:val="1ABB2DBA"/>
    <w:rsid w:val="1D8E3BF5"/>
    <w:rsid w:val="1DA43419"/>
    <w:rsid w:val="1E3A3BD5"/>
    <w:rsid w:val="1ED631BE"/>
    <w:rsid w:val="20E3686D"/>
    <w:rsid w:val="211F1734"/>
    <w:rsid w:val="21F10C5D"/>
    <w:rsid w:val="227308F5"/>
    <w:rsid w:val="240510B5"/>
    <w:rsid w:val="25341526"/>
    <w:rsid w:val="26814A95"/>
    <w:rsid w:val="26DE6AD6"/>
    <w:rsid w:val="29037B8D"/>
    <w:rsid w:val="29732756"/>
    <w:rsid w:val="2C4F2372"/>
    <w:rsid w:val="2CEF0F73"/>
    <w:rsid w:val="2DF45796"/>
    <w:rsid w:val="2E505623"/>
    <w:rsid w:val="323963CE"/>
    <w:rsid w:val="32CE6B16"/>
    <w:rsid w:val="3641163C"/>
    <w:rsid w:val="39ED3612"/>
    <w:rsid w:val="3A0A01C8"/>
    <w:rsid w:val="3A0B4AF4"/>
    <w:rsid w:val="3B8708BB"/>
    <w:rsid w:val="3BBE24D7"/>
    <w:rsid w:val="3D632551"/>
    <w:rsid w:val="3E0C7840"/>
    <w:rsid w:val="3E2E53D9"/>
    <w:rsid w:val="403501D5"/>
    <w:rsid w:val="403A3A3D"/>
    <w:rsid w:val="42402E61"/>
    <w:rsid w:val="435B2648"/>
    <w:rsid w:val="4746716B"/>
    <w:rsid w:val="480706A9"/>
    <w:rsid w:val="4AC46D25"/>
    <w:rsid w:val="4AD8457E"/>
    <w:rsid w:val="505A3D1E"/>
    <w:rsid w:val="51C27D36"/>
    <w:rsid w:val="51F86108"/>
    <w:rsid w:val="55CD79BC"/>
    <w:rsid w:val="56B530F2"/>
    <w:rsid w:val="56E06530"/>
    <w:rsid w:val="579F1D25"/>
    <w:rsid w:val="58AE68BE"/>
    <w:rsid w:val="59762F6D"/>
    <w:rsid w:val="597B0EF6"/>
    <w:rsid w:val="59F751F0"/>
    <w:rsid w:val="59F760A3"/>
    <w:rsid w:val="5A5D23AA"/>
    <w:rsid w:val="5B04316E"/>
    <w:rsid w:val="5D3F72BF"/>
    <w:rsid w:val="5E3D49CC"/>
    <w:rsid w:val="5F8B482E"/>
    <w:rsid w:val="5FEA3FA1"/>
    <w:rsid w:val="618172C6"/>
    <w:rsid w:val="61C35369"/>
    <w:rsid w:val="64C01EB3"/>
    <w:rsid w:val="65624D19"/>
    <w:rsid w:val="66097669"/>
    <w:rsid w:val="67F21F3E"/>
    <w:rsid w:val="681E6641"/>
    <w:rsid w:val="69AE2CDA"/>
    <w:rsid w:val="6A1837A1"/>
    <w:rsid w:val="6B3E3B32"/>
    <w:rsid w:val="6B7B4D86"/>
    <w:rsid w:val="6BF86F1D"/>
    <w:rsid w:val="6C1B1096"/>
    <w:rsid w:val="6C384A25"/>
    <w:rsid w:val="6C400E08"/>
    <w:rsid w:val="6D1F6843"/>
    <w:rsid w:val="70CF2383"/>
    <w:rsid w:val="71265794"/>
    <w:rsid w:val="71F72ED1"/>
    <w:rsid w:val="720F6E40"/>
    <w:rsid w:val="72D130E8"/>
    <w:rsid w:val="74CE5F27"/>
    <w:rsid w:val="75A606A0"/>
    <w:rsid w:val="75F75951"/>
    <w:rsid w:val="794558BB"/>
    <w:rsid w:val="7A9C5C09"/>
    <w:rsid w:val="7AE700EE"/>
    <w:rsid w:val="7AF67F85"/>
    <w:rsid w:val="7B333B31"/>
    <w:rsid w:val="7B6F1AE6"/>
    <w:rsid w:val="7B810197"/>
    <w:rsid w:val="7B9D6653"/>
    <w:rsid w:val="7C676999"/>
    <w:rsid w:val="7CA17812"/>
    <w:rsid w:val="7D1E04AA"/>
    <w:rsid w:val="7E645B88"/>
    <w:rsid w:val="7F221CF3"/>
    <w:rsid w:val="7F2F1C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unhideWhenUsed/>
    <w:qFormat/>
    <w:uiPriority w:val="99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99"/>
    <w:rPr>
      <w:rFonts w:ascii="微软雅黑" w:hAnsi="微软雅黑" w:eastAsia="微软雅黑"/>
      <w:kern w:val="2"/>
      <w:sz w:val="21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0e471466-027e-4ed6-badb-f911a35afd6e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380702D6</paraID>
      <start>29</start>
      <end>37</end>
      <status>modified</status>
      <modifiedWord>日起至2026年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6233e6a-6dfc-4dc9-86d4-fe2bf2166a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97</Words>
  <Characters>100</Characters>
  <Lines>0</Lines>
  <Paragraphs>0</Paragraphs>
  <TotalTime>2</TotalTime>
  <ScaleCrop>false</ScaleCrop>
  <LinksUpToDate>false</LinksUpToDate>
  <CharactersWithSpaces>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2023-10-12T03:47:00Z</dcterms:created>
  <dc:creator>Administrator</dc:creator>
  <cp:lastModifiedBy>Fatima</cp:lastModifiedBy>
  <dcterms:modified xsi:type="dcterms:W3CDTF">2026-10-26T07:35:10Z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4F1DE441232542F490FF813538837198_13</vt:lpwstr>
  </property>
  <property fmtid="{D5CDD505-2E9C-101B-9397-08002B2CF9AE}" pid="4" name="KSOTemplateDocerSaveRecord">
    <vt:lpwstr>eyJoZGlkIjoiZWM2MDdhNjJiZWM4MmRjNTZjZDVlNjNlMDFlNmM0YjUiLCJ1c2VySWQiOiIyODE3MTA2NjAifQ==</vt:lpwstr>
  </property>
</Properties>
</file>